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الشمشاطي
</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العدوي، من بني عدي، من تغلب، أبو الحسن: عالم بالأدب، من الندماء. له اشتغال بالتاريخ، وشعر. أصله من شمشاط (بأرمينية) اشتهر في الجزيرة، واتصل بآل حمدان، فكان مؤدب ابني ناصر الدولة ابن حمدان. ثم نادمهما. له تصانيف، منها (النزه والابتهاج) مجموع كالأمالي، و (الأنوار في محاسن الأشعار - خ) و (الديارات) كبير، و (أخبار أبي تمام والمختار من شعره) و (تفضيل أبي نواس على أبي تمام) و (المثلث) في اللغة، على حروف المعجم، و (مختصر تاريخ الطبري) حذف منه الأسانيد وزاد عليه من سنة 303هـ ، إلى زمنه، و (رسائل) بعث بها إلى سيف الدولة. </w:t>
      </w:r>
    </w:p>
    <w:p>
      <w:pPr>
        <w:jc w:val="start"/>
        <w:bidi/>
      </w:pPr>
      <w:r>
        <w:rPr>
          <w:sz w:val="24"/>
          <w:szCs w:val="24"/>
          <w:b w:val="1"/>
          <w:bCs w:val="1"/>
          <w:rtl/>
        </w:rPr>
        <w:t xml:space="preserve">
الأعلام،(دار العلم للملايين - بيروت،2002،ط 15،ج 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العدوي
</w:t>
      </w:r>
    </w:p>
    <w:p>
      <w:pPr/>
      <w:r>
        <w:rPr/>
        <w:t xml:space="preserve">أبو الحسن العدوي اسمه علي بن محمد العدوي الشمشاطي.</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اسمه علي بن محمد العدوي.</w:t>
      </w:r>
    </w:p>
    <w:p>
      <w:pPr>
        <w:jc w:val="start"/>
        <w:bidi/>
      </w:pPr>
      <w:r>
        <w:rPr>
          <w:sz w:val="24"/>
          <w:szCs w:val="24"/>
          <w:b w:val="1"/>
          <w:bCs w:val="1"/>
          <w:rtl/>
        </w:rPr>
        <w:t xml:space="preserve">
أعيان الشيعة،(دار التعارف للمطبوعات - بيروت،1983،ط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العدوي
</w:t>
      </w:r>
    </w:p>
    <w:p>
      <w:pPr/>
      <w:r>
        <w:rPr/>
        <w:t xml:space="preserve">أبو الحسن علي بن محمد العدوي الشمشاطي النحوي</w:t>
      </w:r>
    </w:p>
    <w:p/>
    <w:p>
      <w:pPr/>
      <w:r>
        <w:rPr/>
        <w:t xml:space="preserve">له كتاب البرهان في النص الجلي على إمامة أمير المؤمنين (عليه السلام) ينقل عنه في البحار وله ذيل تاريخ الموصلي من سنة 322 إلى وقته.</w:t>
      </w:r>
    </w:p>
    <w:p/>
    <w:p>
      <w:pPr/>
      <w:r>
        <w:rPr/>
        <w:t xml:space="preserve">وهو صاحب الرسالة إلى سيف الدولة المعاصر للصيني له كتاب ذكر من قابل الجميل بالقبيح وهو لغوي أديب شاعر.</w:t>
      </w:r>
    </w:p>
    <w:p>
      <w:pPr>
        <w:jc w:val="start"/>
        <w:bidi/>
      </w:pPr>
      <w:r>
        <w:rPr>
          <w:sz w:val="24"/>
          <w:szCs w:val="24"/>
          <w:b w:val="1"/>
          <w:bCs w:val="1"/>
          <w:rtl/>
        </w:rPr>
        <w:t xml:space="preserve">
أعيان الشيعة،(دار التعارف للمطبوعات - بيروت،1983،ط 1،ج 8،ص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الأديب
</w:t>
      </w:r>
    </w:p>
    <w:p>
      <w:pPr/>
      <w:r>
        <w:rPr/>
        <w:t xml:space="preserve">الشمشاطي الأديب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الشمشاطي
</w:t>
      </w:r>
    </w:p>
    <w:p>
      <w:pPr/>
      <w:r>
        <w:rPr/>
        <w:t xml:space="preserve">الشمشاطي علي بن محمد الشمشاطي بالشين المعجمة مرتين، وبينهما ميم، وبعد الألف طاء، وهي من بلاد إرمينية من الثغور. كان معلم أبي تغلب بن ناصر الدولة بن حمدان وأخيه، ثم نادمهما. وهو شاعر مصنف مفيد واسع الرواية. قال محمد بن إسحاق: وفيه تزيد، كذا كنت أعرفه قديما، وقيل إنه ترك كثيرا من أخلاقه عند علو سنه، وهو يحيا في عصرنا سنة سبع وسبعين وثلاث مائة. قال ياقوت: وكان رافضيا دجالا، يأتي في كتبه بالأعاجيب من أحاديثهم.</w:t>
      </w:r>
    </w:p>
    <w:p/>
    <w:p>
      <w:pPr/>
      <w:r>
        <w:rPr/>
        <w:t xml:space="preserve">ومن تصانيفه: كتاب النزه والابتهاج، وكتاب الأنوار في الملح والتشبيهات والأوصاف، وكتاب الديارات، كتاب أخبار أبي تمام، كتاب العلم، كتاب المثلث الصحيح، كتاب تفضيل أبي نواس على أبي تمام.</w:t>
      </w:r>
    </w:p>
    <w:p/>
    <w:p>
      <w:pPr/>
      <w:r>
        <w:rPr/>
        <w:t xml:space="preserve">وقال أبو القاسم المنجم الرقي يهجوه:</w:t>
      </w:r>
    </w:p>
    <w:p/>
    <w:p>
      <w:pPr>
        <w:jc w:val="center"/>
      </w:pPr>
      <w:r>
        <w:rPr>
          <w:color w:val="ff0000"/>
        </w:rPr>
        <w:t xml:space="preserve">حف خديك دل يا شمشاطي</w:t>
      </w:r>
      <w:r>
        <w:rPr>
          <w:color w:val="ff0000"/>
        </w:rPr>
        <w:t xml:space="preserve">      </w:t>
      </w:r>
      <w:r>
        <w:rPr>
          <w:color w:val="ff0000"/>
        </w:rPr>
        <w:t xml:space="preserve">أنه دائم لغير لواط</w:t>
      </w:r>
    </w:p>
    <w:p/>
    <w:p>
      <w:pPr>
        <w:jc w:val="center"/>
      </w:pPr>
      <w:r>
        <w:rPr>
          <w:color w:val="ff0000"/>
        </w:rPr>
        <w:t xml:space="preserve">وانبساط الغلام يعلمني أنـ</w:t>
      </w:r>
      <w:r>
        <w:rPr>
          <w:color w:val="ff0000"/>
        </w:rPr>
        <w:t xml:space="preserve">      </w:t>
      </w:r>
      <w:r>
        <w:rPr>
          <w:color w:val="ff0000"/>
        </w:rPr>
        <w:t xml:space="preserve">ـك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الشمشاطي: كنا ليلة عند أبي تغلب بن حمدان، وعنده جماعة، بعضهم يلعب بالنرد، والسماء تهطل، حتى مضى هزيع من الليل، فقال أبو البركات لفتح بن نظيف: يا فتح، كم قد مضى من الليل؟ فقلت له: هذا نصف بيت شعر. فقال لبعض من في حضرته: أتمه؛ فقال: هذه قافية صعبة لا تطرد إلا أن تجعل بدل الياء واوا. فعملت في الوقت: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الـ</w:t>
      </w:r>
      <w:r>
        <w:rPr>
          <w:color w:val="ff0000"/>
        </w:rPr>
        <w:t xml:space="preserve">      </w:t>
      </w:r>
      <w:r>
        <w:rPr>
          <w:color w:val="ff0000"/>
        </w:rPr>
        <w:t xml:space="preserve">ـماء بكل الدروب كالسيل </w:t>
      </w:r>
    </w:p>
    <w:p/>
    <w:p>
      <w:pPr>
        <w:jc w:val="center"/>
      </w:pPr>
      <w:r>
        <w:rPr>
          <w:color w:val="ff0000"/>
        </w:rPr>
        <w:t xml:space="preserve">والنرد تلهي عن المنام إذا الـ</w:t>
      </w:r>
      <w:r>
        <w:rPr>
          <w:color w:val="ff0000"/>
        </w:rPr>
        <w:t xml:space="preserve">      </w:t>
      </w:r>
      <w:r>
        <w:rPr>
          <w:color w:val="ff0000"/>
        </w:rPr>
        <w:t xml:space="preserve">ـفصوص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الـ</w:t>
      </w:r>
      <w:r>
        <w:rPr>
          <w:color w:val="ff0000"/>
        </w:rPr>
        <w:t xml:space="preserve">      </w:t>
      </w:r>
      <w:r>
        <w:rPr>
          <w:color w:val="ff0000"/>
        </w:rPr>
        <w:t xml:space="preserve">ـحرب الهمام الجواد والقيل</w:t>
      </w:r>
    </w:p>
    <w:p/>
    <w:p>
      <w:pPr>
        <w:jc w:val="center"/>
      </w:pPr>
      <w:r>
        <w:rPr>
          <w:color w:val="ff0000"/>
        </w:rPr>
        <w:t xml:space="preserve">من حزبه السعد طالع لهم</w:t>
      </w:r>
      <w:r>
        <w:rPr>
          <w:color w:val="ff0000"/>
        </w:rPr>
        <w:t xml:space="preserve">      </w:t>
      </w:r>
      <w:r>
        <w:rPr>
          <w:color w:val="ff0000"/>
        </w:rPr>
        <w:t xml:space="preserve">وحربه موقنون بالويل </w:t>
      </w:r>
    </w:p>
    <w:p/>
    <w:p>
      <w:pPr>
        <w:jc w:val="center"/>
      </w:pPr>
      <w:r>
        <w:rPr>
          <w:color w:val="ff0000"/>
        </w:rPr>
        <w:t xml:space="preserve">نجيب أم لم تغذه سيئ الـ</w:t>
      </w:r>
      <w:r>
        <w:rPr>
          <w:color w:val="ff0000"/>
        </w:rPr>
        <w:t xml:space="preserve">      </w:t>
      </w:r>
      <w:r>
        <w:rPr>
          <w:color w:val="ff0000"/>
        </w:rPr>
        <w:t xml:space="preserve">ـقسم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والسيل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وقال في رمانة:</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الشمشاطي العدوي أبو الحسن
</w:t>
      </w:r>
    </w:p>
    <w:p>
      <w:pPr/>
      <w:r>
        <w:rPr/>
        <w:t xml:space="preserve">علي بن محمد الشمشاطي العدوي أبو الحسن  وشمشاط من بلاد أرمينية من الثغور: وكان معلم أبي تغلب ابن ناصر الدولة بن حمدان وأخيه ثم نادمهما، وهو شاعر مجيد ومصنف مفيد، كثير الحفظ واسع الرواية وفيه تزيد، وقال محمد بن إسحاق النديم: كذا كنت أعرفه قديما، وبلغني أنه قد ترك كثيرا من أخلاقه عند علو سنه، قال: وهو يحيا في عصرنا سنة سبع وسبعين وثلاثمائة.</w:t>
      </w:r>
    </w:p>
    <w:p/>
    <w:p>
      <w:pPr/>
      <w:r>
        <w:rPr/>
        <w:t xml:space="preserve">قال المؤلف: وهو الذي روى الخبر الذي جرى بين الزجاج وثعلب في حق سيبويه واستدراكه على ثعلب في «الفصيح» عدة مواضع، وقد ذكر ذلك في ترجمة الزجاج رحمه الله تعالى. وكان رافضيا دجالا يأتي في كتبه بالأعاجيب من أحاديثهم.</w:t>
      </w:r>
    </w:p>
    <w:p/>
    <w:p>
      <w:pPr/>
      <w:r>
        <w:rPr/>
        <w:t xml:space="preserve">ولأبي القاسم الرقي المنجم فيه يهجوه:</w:t>
      </w:r>
    </w:p>
    <w:p/>
    <w:p>
      <w:pPr>
        <w:jc w:val="center"/>
      </w:pPr>
      <w:r>
        <w:rPr>
          <w:color w:val="ff0000"/>
        </w:rPr>
        <w:t xml:space="preserve">حف خديك دل يا شمشاطي</w:t>
      </w:r>
      <w:r>
        <w:rPr>
          <w:color w:val="ff0000"/>
        </w:rPr>
        <w:t xml:space="preserve">      </w:t>
      </w:r>
      <w:r>
        <w:rPr>
          <w:color w:val="ff0000"/>
        </w:rPr>
        <w:t xml:space="preserve">أنه دائما لغير لواط</w:t>
      </w:r>
    </w:p>
    <w:p/>
    <w:p>
      <w:pPr>
        <w:jc w:val="center"/>
      </w:pPr>
      <w:r>
        <w:rPr>
          <w:color w:val="ff0000"/>
        </w:rPr>
        <w:t xml:space="preserve">وانبساط الغلام يعلمني أن</w:t>
      </w:r>
      <w:r>
        <w:rPr>
          <w:color w:val="ff0000"/>
        </w:rPr>
        <w:t xml:space="preserve">      </w:t>
      </w:r>
      <w:r>
        <w:rPr>
          <w:color w:val="ff0000"/>
        </w:rPr>
        <w:t xml:space="preserve">ك تحت الغلام فوق البساط</w:t>
      </w:r>
    </w:p>
    <w:p/>
    <w:p>
      <w:pPr>
        <w:jc w:val="center"/>
      </w:pPr>
      <w:r>
        <w:rPr>
          <w:color w:val="ff0000"/>
        </w:rPr>
        <w:t xml:space="preserve">وشروط صبرت كرها عليها</w:t>
      </w:r>
      <w:r>
        <w:rPr>
          <w:color w:val="ff0000"/>
        </w:rPr>
        <w:t xml:space="preserve">      </w:t>
      </w:r>
      <w:r>
        <w:rPr>
          <w:color w:val="ff0000"/>
        </w:rPr>
        <w:t xml:space="preserve">لا لها بل للذة المشراط</w:t>
      </w:r>
    </w:p>
    <w:p/>
    <w:p>
      <w:pPr/>
      <w:r>
        <w:rPr/>
        <w:t xml:space="preserve">قال محمد بن إسحاق: له كتاب النزه والابتهاج وهو مجموع يتضمن غرائب الأخبار ومحاسن الأشعار كالأمالي. كتاب الأنوار مبوب يجري مجرى الملح والتشبيهات والأوصاف عمله قديما ثم زاد فيه بعد ذلك. كتاب الديارات كبير .</w:t>
      </w:r>
    </w:p>
    <w:p/>
    <w:p>
      <w:pPr/>
      <w:r>
        <w:rPr/>
        <w:t xml:space="preserve">كتاب المثلث الصحيح. كتاب أخبار أبي تمام والمختار من شعره. كتاب القلم جيد. كتاب تفضيل أبي نواس على أبي تمام.</w:t>
      </w:r>
    </w:p>
    <w:p/>
    <w:p>
      <w:pPr/>
      <w:r>
        <w:rPr/>
        <w:t xml:space="preserve">وحدث الشمشاطي في كتابه «كتاب النزه والابتهاج» قال: كنا ليلة عند أبي تغلب ابن حمدان، وعنده جماعة بعضهم يلعب بالنرد، فطال الجلوس حتى مضى من الليل هزيع والسماء تهطل، فقال أبو البركات لفتح بن نظيف: يا فتح كم قد مضى من الليل؟ فقلت له: هذا نصف بيت شعر، فقال لبعض من في حضرته: أتمه فقال:</w:t>
      </w:r>
    </w:p>
    <w:p/>
    <w:p>
      <w:pPr/>
      <w:r>
        <w:rPr/>
        <w:t xml:space="preserve">هذه قافية صعبة لا تطرد إلا أن نجعل بدل الياء واوا، فعملت في الوقت واستغلقت القافية حتى لا يزاد عليها بيت واحد إلا أن تكرر القافية بلفظ مؤتلف ومعنى مختلف مثل الغيل الذي يرضع المرأة وهي حامل، وقد أتينا بهذه اللفظة ومثلها لفظا ولم نأت به، الغيل: الساعد الريان، والغيل: ما جرى على وجه الأرض، والغيل: الشحم الملتف. ومثل القيل نصف النهار وقد أتينا به، والقيل الملك، ونحو ذلك فقلت:</w:t>
      </w:r>
    </w:p>
    <w:p/>
    <w:p>
      <w:pPr>
        <w:jc w:val="center"/>
      </w:pPr>
      <w:r>
        <w:rPr>
          <w:color w:val="ff0000"/>
        </w:rPr>
        <w:t xml:space="preserve">يا فتح كم قد مضى من الليل</w:t>
      </w:r>
      <w:r>
        <w:rPr>
          <w:color w:val="ff0000"/>
        </w:rPr>
        <w:t xml:space="preserve">      </w:t>
      </w:r>
      <w:r>
        <w:rPr>
          <w:color w:val="ff0000"/>
        </w:rPr>
        <w:t xml:space="preserve">قل وتجنب مقال ذي الميل</w:t>
      </w:r>
    </w:p>
    <w:p/>
    <w:p>
      <w:pPr>
        <w:jc w:val="center"/>
      </w:pPr>
      <w:r>
        <w:rPr>
          <w:color w:val="ff0000"/>
        </w:rPr>
        <w:t xml:space="preserve">فعارض النوم مسبل خمرا</w:t>
      </w:r>
      <w:r>
        <w:rPr>
          <w:color w:val="ff0000"/>
        </w:rPr>
        <w:t xml:space="preserve">      </w:t>
      </w:r>
      <w:r>
        <w:rPr>
          <w:color w:val="ff0000"/>
        </w:rPr>
        <w:t xml:space="preserve">وعارض المزن مسبل الذيل</w:t>
      </w:r>
    </w:p>
    <w:p/>
    <w:p>
      <w:pPr>
        <w:jc w:val="center"/>
      </w:pPr>
      <w:r>
        <w:rPr>
          <w:color w:val="ff0000"/>
        </w:rPr>
        <w:t xml:space="preserve">والليل في البدر كالنهار إذا</w:t>
      </w:r>
      <w:r>
        <w:rPr>
          <w:color w:val="ff0000"/>
        </w:rPr>
        <w:t xml:space="preserve">      </w:t>
      </w:r>
      <w:r>
        <w:rPr>
          <w:color w:val="ff0000"/>
        </w:rPr>
        <w:t xml:space="preserve">أضحت وهذا السحاب كالليل</w:t>
      </w:r>
    </w:p>
    <w:p/>
    <w:p>
      <w:pPr>
        <w:jc w:val="center"/>
      </w:pPr>
      <w:r>
        <w:rPr>
          <w:color w:val="ff0000"/>
        </w:rPr>
        <w:t xml:space="preserve">يسكب دمعا على الثرى فترى الم</w:t>
      </w:r>
      <w:r>
        <w:rPr>
          <w:color w:val="ff0000"/>
        </w:rPr>
        <w:t xml:space="preserve">      </w:t>
      </w:r>
      <w:r>
        <w:rPr>
          <w:color w:val="ff0000"/>
        </w:rPr>
        <w:t xml:space="preserve">اء بكل الدروب كالسيل</w:t>
      </w:r>
    </w:p>
    <w:p/>
    <w:p>
      <w:pPr>
        <w:jc w:val="center"/>
      </w:pPr>
      <w:r>
        <w:rPr>
          <w:color w:val="ff0000"/>
        </w:rPr>
        <w:t xml:space="preserve">والنرد تلهي عن المنام إذا ال</w:t>
      </w:r>
      <w:r>
        <w:rPr>
          <w:color w:val="ff0000"/>
        </w:rPr>
        <w:t xml:space="preserve">      </w:t>
      </w:r>
      <w:r>
        <w:rPr>
          <w:color w:val="ff0000"/>
        </w:rPr>
        <w:t xml:space="preserve">فصوص جالت كجولة الخيل</w:t>
      </w:r>
    </w:p>
    <w:p/>
    <w:p>
      <w:pPr>
        <w:jc w:val="center"/>
      </w:pPr>
      <w:r>
        <w:rPr>
          <w:color w:val="ff0000"/>
        </w:rPr>
        <w:t xml:space="preserve">إذا لذيذ الكرى تدافع عن</w:t>
      </w:r>
      <w:r>
        <w:rPr>
          <w:color w:val="ff0000"/>
        </w:rPr>
        <w:t xml:space="preserve">      </w:t>
      </w:r>
      <w:r>
        <w:rPr>
          <w:color w:val="ff0000"/>
        </w:rPr>
        <w:t xml:space="preserve">وقت رقاد أضر بالحيل</w:t>
      </w:r>
    </w:p>
    <w:p/>
    <w:p>
      <w:pPr>
        <w:jc w:val="center"/>
      </w:pPr>
      <w:r>
        <w:rPr>
          <w:color w:val="ff0000"/>
        </w:rPr>
        <w:t xml:space="preserve">إن أمير الهيجاء في مأزق ال</w:t>
      </w:r>
      <w:r>
        <w:rPr>
          <w:color w:val="ff0000"/>
        </w:rPr>
        <w:t xml:space="preserve">      </w:t>
      </w:r>
      <w:r>
        <w:rPr>
          <w:color w:val="ff0000"/>
        </w:rPr>
        <w:t xml:space="preserve">حرب الهمام الجواد بالقيل</w:t>
      </w:r>
    </w:p>
    <w:p/>
    <w:p>
      <w:pPr>
        <w:jc w:val="center"/>
      </w:pPr>
      <w:r>
        <w:rPr>
          <w:color w:val="ff0000"/>
        </w:rPr>
        <w:t xml:space="preserve">من حزبه السعد طالع لهم</w:t>
      </w:r>
      <w:r>
        <w:rPr>
          <w:color w:val="ff0000"/>
        </w:rPr>
        <w:t xml:space="preserve">      </w:t>
      </w:r>
      <w:r>
        <w:rPr>
          <w:color w:val="ff0000"/>
        </w:rPr>
        <w:t xml:space="preserve">وحزبه موقنون بالويل</w:t>
      </w:r>
    </w:p>
    <w:p/>
    <w:p>
      <w:pPr>
        <w:jc w:val="center"/>
      </w:pPr>
      <w:r>
        <w:rPr>
          <w:color w:val="ff0000"/>
        </w:rPr>
        <w:t xml:space="preserve">نجيب أم لم تغذه سيء ال</w:t>
      </w:r>
      <w:r>
        <w:rPr>
          <w:color w:val="ff0000"/>
        </w:rPr>
        <w:t xml:space="preserve">      </w:t>
      </w:r>
      <w:r>
        <w:rPr>
          <w:color w:val="ff0000"/>
        </w:rPr>
        <w:t xml:space="preserve">قسم ولا أرضعته من غيل</w:t>
      </w:r>
    </w:p>
    <w:p/>
    <w:p>
      <w:pPr>
        <w:jc w:val="center"/>
      </w:pPr>
      <w:r>
        <w:rPr>
          <w:color w:val="ff0000"/>
        </w:rPr>
        <w:t xml:space="preserve">يحمل أعباء كل معضلة</w:t>
      </w:r>
      <w:r>
        <w:rPr>
          <w:color w:val="ff0000"/>
        </w:rPr>
        <w:t xml:space="preserve">      </w:t>
      </w:r>
      <w:r>
        <w:rPr>
          <w:color w:val="ff0000"/>
        </w:rPr>
        <w:t xml:space="preserve">تجل أن تستقل بالشيل</w:t>
      </w:r>
    </w:p>
    <w:p/>
    <w:p>
      <w:pPr>
        <w:jc w:val="center"/>
      </w:pPr>
      <w:r>
        <w:rPr>
          <w:color w:val="ff0000"/>
        </w:rPr>
        <w:t xml:space="preserve">أمواله والطعام قد بذلا</w:t>
      </w:r>
      <w:r>
        <w:rPr>
          <w:color w:val="ff0000"/>
        </w:rPr>
        <w:t xml:space="preserve">      </w:t>
      </w:r>
      <w:r>
        <w:rPr>
          <w:color w:val="ff0000"/>
        </w:rPr>
        <w:t xml:space="preserve">لآمليه بالوزن والكيل</w:t>
      </w:r>
    </w:p>
    <w:p/>
    <w:p>
      <w:pPr>
        <w:jc w:val="center"/>
      </w:pPr>
      <w:r>
        <w:rPr>
          <w:color w:val="ff0000"/>
        </w:rPr>
        <w:t xml:space="preserve">جاوز عمرا بأسا وقصر عن</w:t>
      </w:r>
      <w:r>
        <w:rPr>
          <w:color w:val="ff0000"/>
        </w:rPr>
        <w:t xml:space="preserve">      </w:t>
      </w:r>
      <w:r>
        <w:rPr>
          <w:color w:val="ff0000"/>
        </w:rPr>
        <w:t xml:space="preserve">جود يديه الضحيان ذو السيل</w:t>
      </w:r>
    </w:p>
    <w:p/>
    <w:p>
      <w:pPr>
        <w:jc w:val="center"/>
      </w:pPr>
      <w:r>
        <w:rPr>
          <w:color w:val="ff0000"/>
        </w:rPr>
        <w:t xml:space="preserve">لا زال في نعمة مجددة</w:t>
      </w:r>
      <w:r>
        <w:rPr>
          <w:color w:val="ff0000"/>
        </w:rPr>
        <w:t xml:space="preserve">      </w:t>
      </w:r>
      <w:r>
        <w:rPr>
          <w:color w:val="ff0000"/>
        </w:rPr>
        <w:t xml:space="preserve">يشرب صفو الغبوق والقيل</w:t>
      </w:r>
    </w:p>
    <w:p/>
    <w:p>
      <w:pPr/>
      <w:r>
        <w:rPr/>
        <w:t xml:space="preserve">وحدث الشمشاطي في كتابه هذا أيضا قال: أخذت من بين يدي أبي عدنان محمد بن نصر بن حمدان رمانة فكسرتها ودفعت منها إلى من حضر من الشعراء والأدباء، وقلت:</w:t>
      </w:r>
    </w:p>
    <w:p/>
    <w:p>
      <w:pPr>
        <w:jc w:val="center"/>
      </w:pPr>
      <w:r>
        <w:rPr>
          <w:color w:val="ff0000"/>
        </w:rPr>
        <w:t xml:space="preserve">يا حسن رمانة تقاسمها</w:t>
      </w:r>
      <w:r>
        <w:rPr>
          <w:color w:val="ff0000"/>
        </w:rPr>
        <w:t xml:space="preserve">      </w:t>
      </w:r>
      <w:r>
        <w:rPr>
          <w:color w:val="ff0000"/>
        </w:rPr>
        <w:t xml:space="preserve">كل أديب بالظرف منعوت</w:t>
      </w:r>
    </w:p>
    <w:p/>
    <w:p>
      <w:pPr>
        <w:jc w:val="center"/>
      </w:pPr>
      <w:r>
        <w:rPr>
          <w:color w:val="ff0000"/>
        </w:rPr>
        <w:t xml:space="preserve">كأنها قبل كسرها كرة</w:t>
      </w:r>
      <w:r>
        <w:rPr>
          <w:color w:val="ff0000"/>
        </w:rPr>
        <w:t xml:space="preserve">      </w:t>
      </w:r>
      <w:r>
        <w:rPr>
          <w:color w:val="ff0000"/>
        </w:rPr>
        <w:t xml:space="preserve">وبعد كسر حبات ياقوت.</w:t>
      </w:r>
    </w:p>
    <w:p/>
    <w:p>
      <w:pPr>
        <w:jc w:val="start"/>
        <w:bidi/>
      </w:pPr>
      <w:r>
        <w:rPr>
          <w:sz w:val="24"/>
          <w:szCs w:val="24"/>
          <w:b w:val="1"/>
          <w:bCs w:val="1"/>
          <w:rtl/>
        </w:rPr>
        <w:t xml:space="preserve">
معجم الأدباء / إرشاد الأريب إلى معرفة الأديب،(دار الغرب الإسلامي - بيروت،1993،ط 0،ج 4،ص 1807)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2026-09-30T10:56:45+03:00</dcterms:created>
  <dcterms:modified xsi:type="dcterms:W3CDTF">2026-09-30T10:56:45+03:00</dcterms:modified>
</cp:coreProperties>
</file>

<file path=docProps/custom.xml><?xml version="1.0" encoding="utf-8"?>
<Properties xmlns="http://schemas.openxmlformats.org/officeDocument/2006/custom-properties" xmlns:vt="http://schemas.openxmlformats.org/officeDocument/2006/docPropsVTypes"/>
</file>