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العبدلي
</w:t>
      </w:r>
    </w:p>
    <w:p>
      <w:pPr>
        <w:jc w:val="start"/>
        <w:bidi/>
      </w:pPr>
      <w:r>
        <w:rPr>
          <w:rFonts w:ascii="arial" w:hAnsi="arial" w:eastAsia="arial" w:cs="arial"/>
          <w:sz w:val="28"/>
          <w:szCs w:val="28"/>
          <w:b w:val="1"/>
          <w:bCs w:val="1"/>
          <w:rtl/>
        </w:rPr>
        <w:t xml:space="preserve">العبدلي
</w:t>
      </w:r>
    </w:p>
    <w:p>
      <w:pPr/>
      <w:r>
        <w:rPr/>
        <w:t xml:space="preserve">العبدلي  أحمد بن عبد الكريم بن فضل العبدلي: سلطان لحج وعدن. وأول من خدعه البريطانيون في دخولهم عدن. تولى السلطنة بعد وفاة أخيه فضل (سنة 1207هـ) ونظم جيشا لبلاده وعني بزراعتها وترقية تجارتها واستقدم تجارا من مصر والهند ليسكنوا عدن. وزراه بعض البحريين من ضباط الإنكليز فأحسن استقبالهم. ونزلوا بجزيرة ’’ميون’’ في البحر الأحمر، فلم يعترضهم. ثم أظهروا له أن المياه نفدت في تلك الجزيرة، واستأذنوه (نعم استأذنوه؟) في ان يتنقلوا إلى عدن ’’موقتا’’ بينما تسمح الأنواء بسفرهم إلى الهند. وما لبثوا ان عقدوا معه ’’معاهدة’’ 6 سبتمبر 1802 (سنة 1217هـ) وهي بداية الاحتلال لثغر عدن. واستمر إلى أن أحس بمرض الموت، فدعا إليه أحد بني عمومته ’’محسن بن فضل’’ وولاه الحكم. وتوفي بعدن. </w:t>
      </w:r>
    </w:p>
    <w:p>
      <w:pPr>
        <w:jc w:val="start"/>
        <w:bidi/>
      </w:pPr>
      <w:r>
        <w:rPr>
          <w:sz w:val="24"/>
          <w:szCs w:val="24"/>
          <w:b w:val="1"/>
          <w:bCs w:val="1"/>
          <w:rtl/>
        </w:rPr>
        <w:t xml:space="preserve">
الأعلام،(دار العلم للملايين - بيروت،2002،ط 15،ج 1،ص 155)</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2026-09-17T00:50:53+03:00</dcterms:created>
  <dcterms:modified xsi:type="dcterms:W3CDTF">2026-09-17T00:50:53+03:00</dcterms:modified>
</cp:coreProperties>
</file>

<file path=docProps/custom.xml><?xml version="1.0" encoding="utf-8"?>
<Properties xmlns="http://schemas.openxmlformats.org/officeDocument/2006/custom-properties" xmlns:vt="http://schemas.openxmlformats.org/officeDocument/2006/docPropsVTypes"/>
</file>