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 عبد الله
</w:t>
      </w:r>
    </w:p>
    <w:p>
      <w:pPr/>
      <w:r>
        <w:rPr/>
        <w:t xml:space="preserve">الشريف علي عبد الله  علي (باشا) بن عبد الله بن محمد بن عبد المعين ابن عون: من أشراف مكة. وليها سنة 1323هـ ، وعزل سنة 1326 فانتقل إلى مصر، وأقام بالقاهرة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2026-09-30T06:53:34+03:00</dcterms:created>
  <dcterms:modified xsi:type="dcterms:W3CDTF">2026-09-30T06:53:34+03:00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