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بهاء الدين النيلي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بهاء الدين النيلي
</w:t>
      </w:r>
    </w:p>
    <w:p>
      <w:pPr/>
      <w:r>
        <w:rPr/>
        <w:t xml:space="preserve">بهاء الدين النيلي  علي بن عبد الكريم بن عبد الحميد الحسيني، النيلي الأصل، النجفي الموطن، ويلقب بالنسابة: مجدث عالم إمامي. له (الأنوار الإلهية في الحكمة الشرعية) ويسمى (الأنوار المضية) خمس مجلدات، و (الدر النضيد في تعازي الإمام الشهيد) و (الإنصاف في الرد على صاحب الكشاف).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2026-09-30T05:58:02+03:00</dcterms:created>
  <dcterms:modified xsi:type="dcterms:W3CDTF">2026-09-30T05:58:02+03:00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