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النوبختي
</w:t>
      </w:r>
    </w:p>
    <w:p>
      <w:pPr>
        <w:jc w:val="start"/>
        <w:bidi/>
      </w:pPr>
      <w:r>
        <w:rPr>
          <w:rFonts w:ascii="arial" w:hAnsi="arial" w:eastAsia="arial" w:cs="arial"/>
          <w:sz w:val="28"/>
          <w:szCs w:val="28"/>
          <w:b w:val="1"/>
          <w:bCs w:val="1"/>
          <w:rtl/>
        </w:rPr>
        <w:t xml:space="preserve">النوبختي
</w:t>
      </w:r>
    </w:p>
    <w:p>
      <w:pPr/>
      <w:r>
        <w:rPr/>
        <w:t xml:space="preserve">النوبختي  علي بن العباس النوبختي، أبو الحسن: من مشايخ الكتاب في عصره. عاش طويلا. وروى من أخبار البحتري وابن الرومي بالمشاهدة قطعة حسنة. وله شعر. </w:t>
      </w:r>
    </w:p>
    <w:p>
      <w:pPr>
        <w:jc w:val="start"/>
        <w:bidi/>
      </w:pPr>
      <w:r>
        <w:rPr>
          <w:sz w:val="24"/>
          <w:szCs w:val="24"/>
          <w:b w:val="1"/>
          <w:bCs w:val="1"/>
          <w:rtl/>
        </w:rPr>
        <w:t xml:space="preserve">
الأعلام،(دار العلم للملايين - بيروت،2002،ط 15،ج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العباس بن إسماعيل النوبختي
</w:t>
      </w:r>
    </w:p>
    <w:p>
      <w:pPr/>
      <w:r>
        <w:rPr/>
        <w:t xml:space="preserve">أبو الحسن علي بن العباس بن إسماعيل النوبختي توفي سنة 329 بعد سن عالية والنوبختي نسبة إلى نوبخت ومر ضبطه في إبراهيم بن إسحاق ذكره ياقوت في معجم الأدباء فقال أحد مشائخ الكتاب وأهل الأدب المشاهير والمروءة روى من أخبار البحتري وابن الرومي قطعة حسنة وهو القائل لابن عمه أبي سهل إسماعيل بن علي النوبختي وقد شرب دواء:</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الله</w:t>
      </w:r>
      <w:r>
        <w:rPr>
          <w:color w:val="ff0000"/>
        </w:rPr>
        <w:t xml:space="preserve">      </w:t>
      </w:r>
      <w:r>
        <w:rPr>
          <w:color w:val="ff0000"/>
        </w:rPr>
        <w:t xml:space="preserve">شفاء به من السقم</w:t>
      </w:r>
    </w:p>
    <w:p/>
    <w:p>
      <w:pPr>
        <w:jc w:val="center"/>
      </w:pPr>
      <w:r>
        <w:rPr>
          <w:color w:val="ff0000"/>
        </w:rPr>
        <w:t xml:space="preserve">لئن نخطت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فيها الدواء مرتجيا</w:t>
      </w:r>
      <w:r>
        <w:rPr>
          <w:color w:val="ff0000"/>
        </w:rPr>
        <w:t xml:space="preserve">      </w:t>
      </w:r>
      <w:r>
        <w:rPr>
          <w:color w:val="ff0000"/>
        </w:rPr>
        <w:t xml:space="preserve">دفع أذى من عظامك العظم</w:t>
      </w:r>
    </w:p>
    <w:p/>
    <w:p>
      <w:pPr>
        <w:jc w:val="center"/>
      </w:pPr>
      <w:r>
        <w:rPr>
          <w:color w:val="ff0000"/>
        </w:rPr>
        <w:t xml:space="preserve">والدهر لا بد محدث طبعا</w:t>
      </w:r>
      <w:r>
        <w:rPr>
          <w:color w:val="ff0000"/>
        </w:rPr>
        <w:t xml:space="preserve">      </w:t>
      </w:r>
      <w:r>
        <w:rPr>
          <w:color w:val="ff0000"/>
        </w:rPr>
        <w:t xml:space="preserve">في صفحتي كل صارم خذم</w:t>
      </w:r>
    </w:p>
    <w:p/>
    <w:p>
      <w:pPr>
        <w:jc w:val="start"/>
        <w:bidi/>
      </w:pPr>
      <w:r>
        <w:rPr>
          <w:sz w:val="24"/>
          <w:szCs w:val="24"/>
          <w:b w:val="1"/>
          <w:bCs w:val="1"/>
          <w:rtl/>
        </w:rPr>
        <w:t xml:space="preserve">
أعيان الشيعة،(دار التعارف للمطبوعات - بيروت،1983،ط 1،ج 8،ص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النوبختي
</w:t>
      </w:r>
    </w:p>
    <w:p>
      <w:pPr/>
      <w:r>
        <w:rPr/>
        <w:t xml:space="preserve">أبو الحسن النوبختي علي بن العباس النوبختي. كان وكيل المقتدر فيما يريدون بيعه من الضياع وحق بيت المال. وكان فاضلا أديبا شاعرا محسنا راوية للأخبار والأشعار. روى عن البحتري وابن الرومي، وتوفي سنة أربع وعشرين وثلاث مائة. كان مع جماعة من أهله على سطح أبي سهل النوبختي في ليلة من ليالي النصف يشربون ومعهم إبراهيم بن القاسم بن زرزر المغني، وكان أمرد حسن الوجه. وكان في السماء غيم ينجاب مرة ويتصل أخرى، فانجاب الغيم عن القمر فانبسط، فقال علي بن العباس وأقبل على إبراهيم: </w:t>
      </w:r>
    </w:p>
    <w:p/>
    <w:p>
      <w:pPr>
        <w:jc w:val="center"/>
      </w:pPr>
      <w:r>
        <w:rPr>
          <w:color w:val="ff0000"/>
        </w:rPr>
        <w:t xml:space="preserve">لم يطلع البدر إلا من تشوقه</w:t>
      </w:r>
      <w:r>
        <w:rPr>
          <w:color w:val="ff0000"/>
        </w:rPr>
        <w:t xml:space="preserve">      </w:t>
      </w:r>
      <w:r>
        <w:rPr>
          <w:color w:val="ff0000"/>
        </w:rPr>
        <w:t xml:space="preserve">إليك حتى يوافي وجهك النظرا</w:t>
      </w:r>
    </w:p>
    <w:p/>
    <w:p>
      <w:pPr/>
      <w:r>
        <w:rPr/>
        <w:t xml:space="preserve">ولم يتم البيت حتى غاب القمر تحت الغيم فقال:</w:t>
      </w:r>
    </w:p>
    <w:p/>
    <w:p>
      <w:pPr>
        <w:jc w:val="center"/>
      </w:pPr>
      <w:r>
        <w:rPr>
          <w:color w:val="ff0000"/>
        </w:rPr>
        <w:t xml:space="preserve">ولا تغيب إلا عند خجلته</w:t>
      </w:r>
      <w:r>
        <w:rPr>
          <w:color w:val="ff0000"/>
        </w:rPr>
        <w:t xml:space="preserve">      </w:t>
      </w:r>
      <w:r>
        <w:rPr>
          <w:color w:val="ff0000"/>
        </w:rPr>
        <w:t xml:space="preserve">لما رآك فولى عنك واستترا</w:t>
      </w:r>
    </w:p>
    <w:p/>
    <w:p>
      <w:pPr/>
      <w:r>
        <w:rPr/>
        <w:t xml:space="preserve">وكتب لابن عمه أبي سهل إسماعيل بن علي النوبختي وقد شرب دواء: </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الـ</w:t>
      </w:r>
      <w:r>
        <w:rPr>
          <w:color w:val="ff0000"/>
        </w:rPr>
        <w:t xml:space="preserve">      </w:t>
      </w:r>
      <w:r>
        <w:rPr>
          <w:color w:val="ff0000"/>
        </w:rPr>
        <w:t xml:space="preserve">ـله شفاء به من السقم؟</w:t>
      </w:r>
    </w:p>
    <w:p/>
    <w:p>
      <w:pPr>
        <w:jc w:val="center"/>
      </w:pPr>
      <w:r>
        <w:rPr>
          <w:color w:val="ff0000"/>
        </w:rPr>
        <w:t xml:space="preserve">إذا تخطت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هذا الدواء مرتجيا</w:t>
      </w:r>
      <w:r>
        <w:rPr>
          <w:color w:val="ff0000"/>
        </w:rPr>
        <w:t xml:space="preserve">      </w:t>
      </w:r>
      <w:r>
        <w:rPr>
          <w:color w:val="ff0000"/>
        </w:rPr>
        <w:t xml:space="preserve">دفع أذى من عطائك العظم</w:t>
      </w:r>
    </w:p>
    <w:p/>
    <w:p>
      <w:pPr>
        <w:jc w:val="center"/>
      </w:pPr>
      <w:r>
        <w:rPr>
          <w:color w:val="ff0000"/>
        </w:rPr>
        <w:t xml:space="preserve">والدهر لا بد محدث طبعا</w:t>
      </w:r>
      <w:r>
        <w:rPr>
          <w:color w:val="ff0000"/>
        </w:rPr>
        <w:t xml:space="preserve">      </w:t>
      </w:r>
      <w:r>
        <w:rPr>
          <w:color w:val="ff0000"/>
        </w:rPr>
        <w:t xml:space="preserve">في صفحتي كل صارم خذم</w:t>
      </w:r>
    </w:p>
    <w:p/>
    <w:p>
      <w:pPr/>
      <w:r>
        <w:rPr/>
        <w:t xml:space="preserve">وكان ابنه مدبر دولة ابن رائق.</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العباس النوبختي أبو الحسن
</w:t>
      </w:r>
    </w:p>
    <w:p>
      <w:pPr/>
      <w:r>
        <w:rPr/>
        <w:t xml:space="preserve">علي بن العباس النوبختي أبو الحسن: أحد مشايخ الكتاب وأهل الأدب المشاهير والمروءة، روى من أخبار البحتري وابن الرومي قطعة حسنة، ومات سنة تسع وعشرين وثلاثمائة بعد سن عالية، وهو القائل لابن عمه أبي سهل إسماعيل بن علي النوبختي وشرب دواء:</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الل</w:t>
      </w:r>
      <w:r>
        <w:rPr>
          <w:color w:val="ff0000"/>
        </w:rPr>
        <w:t xml:space="preserve">      </w:t>
      </w:r>
      <w:r>
        <w:rPr>
          <w:color w:val="ff0000"/>
        </w:rPr>
        <w:t xml:space="preserve">ه شفاء به من السقم</w:t>
      </w:r>
    </w:p>
    <w:p/>
    <w:p>
      <w:pPr>
        <w:jc w:val="center"/>
      </w:pPr>
      <w:r>
        <w:rPr>
          <w:color w:val="ff0000"/>
        </w:rPr>
        <w:t xml:space="preserve">لئن تخطت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فيها الدواء مرتجيا</w:t>
      </w:r>
      <w:r>
        <w:rPr>
          <w:color w:val="ff0000"/>
        </w:rPr>
        <w:t xml:space="preserve">      </w:t>
      </w:r>
      <w:r>
        <w:rPr>
          <w:color w:val="ff0000"/>
        </w:rPr>
        <w:t xml:space="preserve">دفع أذى من عظامك العظم</w:t>
      </w:r>
    </w:p>
    <w:p/>
    <w:p>
      <w:pPr>
        <w:jc w:val="center"/>
      </w:pPr>
      <w:r>
        <w:rPr>
          <w:color w:val="ff0000"/>
        </w:rPr>
        <w:t xml:space="preserve">فالدهر لا بد محدث طبعا</w:t>
      </w:r>
      <w:r>
        <w:rPr>
          <w:color w:val="ff0000"/>
        </w:rPr>
        <w:t xml:space="preserve">      </w:t>
      </w:r>
      <w:r>
        <w:rPr>
          <w:color w:val="ff0000"/>
        </w:rPr>
        <w:t xml:space="preserve">في صفحتي كل صارم خذم</w:t>
      </w:r>
    </w:p>
    <w:p/>
    <w:p>
      <w:pPr>
        <w:jc w:val="start"/>
        <w:bidi/>
      </w:pPr>
      <w:r>
        <w:rPr>
          <w:sz w:val="24"/>
          <w:szCs w:val="24"/>
          <w:b w:val="1"/>
          <w:bCs w:val="1"/>
          <w:rtl/>
        </w:rPr>
        <w:t xml:space="preserve">
معجم الأدباء / إرشاد الأريب إلى معرفة الأديب،(دار الغرب الإسلامي - بيروت،1993،ط 0،ج 4،ص 1778)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w:t>
      </w:r>
    </w:p>
    <w:p>
      <w:pPr/>
      <w:r>
        <w:rPr/>
        <w:t xml:space="preserve">النوبختي علي بن العباس. شاعر محسن أخباري مشهور، رئيس، ولي وكالة المقتدر، وعاش ثمانين سنة.</w:t>
      </w:r>
    </w:p>
    <w:p/>
    <w:p>
      <w:pPr/>
      <w:r>
        <w:rPr/>
        <w:t xml:space="preserve">توفي سنة أربع وعشرين وثلاث مائة.</w:t>
      </w:r>
    </w:p>
    <w:p/>
    <w:p>
      <w:pPr/>
      <w:r>
        <w:rPr/>
        <w:t xml:space="preserve">وكان ابنه صدرا كاتبا كان مدبر أمور ملك الأمراء محمد بن رائق.</w:t>
      </w:r>
    </w:p>
    <w:p>
      <w:pPr>
        <w:jc w:val="start"/>
        <w:bidi/>
      </w:pPr>
      <w:r>
        <w:rPr>
          <w:sz w:val="24"/>
          <w:szCs w:val="24"/>
          <w:b w:val="1"/>
          <w:bCs w:val="1"/>
          <w:rtl/>
        </w:rPr>
        <w:t xml:space="preserve">
سير أعلام النبلاء،(دار الحديث- القاهرة،2006،ط 1،ج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2026-09-30T04:56:11+03:00</dcterms:created>
  <dcterms:modified xsi:type="dcterms:W3CDTF">2026-09-30T04:56:11+03:00</dcterms:modified>
</cp:coreProperties>
</file>

<file path=docProps/custom.xml><?xml version="1.0" encoding="utf-8"?>
<Properties xmlns="http://schemas.openxmlformats.org/officeDocument/2006/custom-properties" xmlns:vt="http://schemas.openxmlformats.org/officeDocument/2006/docPropsVTypes"/>
</file>