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السكرداري
</w:t>
      </w:r>
    </w:p>
    <w:p>
      <w:pPr/>
      <w:r>
        <w:rPr/>
        <w:t xml:space="preserve">السكرداري  علي بن الحبيب السوسي البوسليماني السكرادي الجراري، أبو الحسن: مؤرخ مغربي سوسي، أخذ عن علماء (تالعينت) في سوس. وصنف (تحلية الطروس في رجالات سوس - خ) في خزانة المختار السوسي بالرباط، قال المختار: وهو كتاب حسن نافع جدا في تاريخ الرجال، و (الخصيب في رسائل الحبيب - خ) مجموعة له من آثار والده الحبيب، عند المختار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2026-09-29T23:58:58+03:00</dcterms:created>
  <dcterms:modified xsi:type="dcterms:W3CDTF">2026-09-29T23:58:58+03:00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