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الهيثمي
</w:t>
      </w:r>
    </w:p>
    <w:p>
      <w:pPr/>
      <w:r>
        <w:rPr/>
        <w:t xml:space="preserve">الهيثمي  علي بن أبي بكر بن سليمان الهيثمي، أبو الحسن، نور الدين، المصري القاهري: حافظ. له كتب وتخاريج في الحديث، منها (مجمع الزوائد ومنبع الفوائد - ط) عشرة أجزاء، و (ترتيب الثقات لابن حبان - خ) و (تقريب البغية في ترتيب أحاديث الحلية - خ) و (مجمع البحرين في زوائد المعجمين) و (المقصد العلي، في زوائد أبي يعلي الموصلي - خ) و (زوائد ابن ماجة على الكتب الخمسة - خ) و (موارد الظمآن إلى زوائد ابن حبان) و (غاية المقصد في زوائد أحمد).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2026-07-28T10:06:08+03:00</dcterms:created>
  <dcterms:modified xsi:type="dcterms:W3CDTF">2026-07-28T10:06:08+03:00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