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المرغيناني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المرغيناني
</w:t>
      </w:r>
    </w:p>
    <w:p>
      <w:pPr/>
      <w:r>
        <w:rPr/>
        <w:t xml:space="preserve">المرغيناني  علي بن أبي بكر بن عبد الجليل الفرغاني المرغيناني، أبو الحسن برهان الدين: من أكابر فقهاء الحنفية. نسبته إلى مرغينان (من نواحي فرغانة) كان حافظا مفسرا محققا أديبا، من المجتهدين. من تصانيفه (بداية المبتدي - ط) فقه، وشرحه (الهداية في شرح البداية - ط) مجلدان، و (منتقى الفروع) و (الفرائض) و (التجنيس والمزيد - خ) في الفتاوي، و (مناسك الحج) و (مختارات النوازل).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أبي بكر المرغيناني
</w:t>
      </w:r>
    </w:p>
    <w:p>
      <w:pPr/>
      <w:r>
        <w:rPr/>
        <w:t xml:space="preserve">علي بن أبي بكر المرغيناني علي بن أبي بكر بن عبد الجليل الفرغاني، برهان الدين</w:t>
      </w:r>
    </w:p>
    <w:p/>
    <w:p>
      <w:pPr/>
      <w:r>
        <w:rPr/>
        <w:t xml:space="preserve">المرغيناني، الرشداني.</w:t>
      </w:r>
    </w:p>
    <w:p/>
    <w:p>
      <w:pPr/>
      <w:r>
        <w:rPr/>
        <w:t xml:space="preserve">صاحب ’’الهداية’’ وكتاب ’’البداية’’ و’’كفاية المنتهي’’ في نحو ثمانين مجلدا، وكتاب ’’التجنيس والمزيد’’ و’’مناسك الحج’’.</w:t>
      </w:r>
    </w:p>
    <w:p/>
    <w:p>
      <w:pPr/>
      <w:r>
        <w:rPr/>
        <w:t xml:space="preserve">مات سنة ثلاث وتسعين وخمسمائة.</w:t>
      </w:r>
    </w:p>
    <w:p/>
    <w:p>
      <w:pPr/>
      <w:r>
        <w:rPr/>
        <w:t xml:space="preserve">قلت: وله كتاب ’’مختار مجموع النوازل’’ وكتاب في ’’الفرائض’’.</w:t>
      </w:r>
    </w:p>
    <w:p/>
    <w:p>
      <w:pPr/>
      <w:r>
        <w:rPr/>
        <w:t xml:space="preserve">وقد لقي المشايخ، وجمع لنفسه مشيخة.</w:t>
      </w:r>
    </w:p>
    <w:p/>
    <w:p>
      <w:pPr/>
      <w:r>
        <w:rPr/>
        <w:t xml:space="preserve">وممن يسمى بهذا الاسم: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المرغيناني
</w:t>
      </w:r>
    </w:p>
    <w:p>
      <w:pPr/>
      <w:r>
        <w:rPr/>
        <w:t xml:space="preserve">المرغيناني العلامة، عالم ما وراء النهر، برهان الدين، أبو الحسن علي بن أبي بكر بن عبد الجليل المرغيناني الحنفي، صاحب كتابي ’’الهداية’’ و’’البداية’’ في المذهب.</w:t>
      </w:r>
    </w:p>
    <w:p/>
    <w:p>
      <w:pPr/>
      <w:r>
        <w:rPr/>
        <w:t xml:space="preserve">كان في هذا الحين، لم تبلغنا أخباره، وكان من أوعية العلم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15،ص 386)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2026-09-29T23:08:25+03:00</dcterms:created>
  <dcterms:modified xsi:type="dcterms:W3CDTF">2026-09-29T23:08:25+03:00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