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باكثير
</w:t>
      </w:r>
    </w:p>
    <w:p>
      <w:pPr>
        <w:jc w:val="start"/>
        <w:bidi/>
      </w:pPr>
      <w:r>
        <w:rPr>
          <w:rFonts w:ascii="arial" w:hAnsi="arial" w:eastAsia="arial" w:cs="arial"/>
          <w:sz w:val="28"/>
          <w:szCs w:val="28"/>
          <w:b w:val="1"/>
          <w:bCs w:val="1"/>
          <w:rtl/>
        </w:rPr>
        <w:t xml:space="preserve">باكثير
</w:t>
      </w:r>
    </w:p>
    <w:p>
      <w:pPr/>
      <w:r>
        <w:rPr/>
        <w:t xml:space="preserve">باكثير  علي بن أحمد باكثير: شاعر قصصي حضرمي: ولد في سور ابايا (بأندونيسيا) من أبوين عربيين. وأرسل إلى حضرموت صغيرا لينشأ في وطن آبائه كما هي عادة الحضارمة في المهاجر. وتزوج. وفجع بوفاة زوجته حوالي 1931 فهاجر من حضرموت وطاف بأطراف اليمن والصومال واستقر مدة في الحجاز. وانتقل طن آبائه كما هي عادة الحضارمة في المهاجر. وتزوج. وفجع بوفاة زوجته حوالي 1931 فهاجر من حضرموت وطاف بأطراف اليمن والصومال واستقر مدة في الحجاز. وانتقل إلى مصر (1933) فدخل كلية الآداب (قسم اللغة الإنكليزية) ثم معهد التربية للمعلمين وتخرج (1940) وعمل في التدريس 14 عاما وعين في قسم الرقابة على المصنفات الفنية في وزارة الثقافة بمصر. وقام برحلات مع بعض البعثات إلى فرنسا والاتحاد السوفياتي وسواهما. ونبغ في كتابة (القصة) ولا سيما المسرحيات الشعرية. وله من المطبوع منها (همام، أو في عاصمة الأحقاف) و (قصر الهودج) و (أخناتون ونفرتيتي) ومن مسرحياته النثرية المطبوعة (الفرعون الموعود) و (عودة الفردوس) و (سر الحاكم بأمر الله) و (أبو دلامة) و (مسمار جحا) و (مسرح السياسة) و (امبراطورية في المزاد) و (وحمدان قرمط) و (إله إسرائيل) و (دار ابن لقمان) وكتب عدة قصص طويلة وكتابا سماه (فن المسرحية من خلال تجاربي الشخصية) وكلها مطبوعة. توفي بالقاهرة. ولعمر بن محمد باكثير، كتاب (مع علي أحمد باكثير - خ) في أخبار عن صاحب الترجمة، بخط مؤلفه وبمنزله في سيون (حضرموت).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2026-09-29T22:17:36+03:00</dcterms:created>
  <dcterms:modified xsi:type="dcterms:W3CDTF">2026-09-29T22:17:36+03:00</dcterms:modified>
</cp:coreProperties>
</file>

<file path=docProps/custom.xml><?xml version="1.0" encoding="utf-8"?>
<Properties xmlns="http://schemas.openxmlformats.org/officeDocument/2006/custom-properties" xmlns:vt="http://schemas.openxmlformats.org/officeDocument/2006/docPropsVTypes"/>
</file>