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 الخير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 علي بن إبراهيم بن محمد بن عيسى بن سعد الخير الانصاري، أبو الحسن: أديب، له شعر حسن. من أهل بلنسية. توفي باشبيلية. قال ابن الابار: كانت فيه غفلة. له رسائل وتآليف، منها (جذوة البيان وجريدة العقيان) و (القرط) على الكامل، و (الحلل في شرح الجمل) للزجاجي.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علي بن إبراهيم بن محمد بن عيسى بن سعد الخير، أبو الحسن الأنصاري البلنسي.</w:t>
      </w:r>
    </w:p>
    <w:p/>
    <w:p>
      <w:pPr/>
      <w:r>
        <w:rPr/>
        <w:t xml:space="preserve">كان مع تفننه في العربية، وتقدمه في الآداب، منسوبا إلى غفلة تغلب عليه، وله رسائل بديعة، وتواليف منها: كتاب ’’الحلل في شرح الجمل’’ للزجاجي، ابتدأه من حيث انتهى أبو محمد البطليوسي، وكتاب ’’جذوة البيان، وفريدة العقيان’’، وكتاب ’’القرط على الكامل’’ وتوفي سنة إحدى وسبعين وخمسمائة، ومن شعره:</w:t>
      </w:r>
    </w:p>
    <w:p/>
    <w:p>
      <w:pPr>
        <w:jc w:val="center"/>
      </w:pPr>
      <w:r>
        <w:rPr>
          <w:color w:val="ff0000"/>
        </w:rPr>
        <w:t xml:space="preserve">ألا سائل الركبان هل ظل لعلع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كان مطلول الأصائل سجسجا</w:t>
      </w:r>
    </w:p>
    <w:p/>
    <w:p>
      <w:pPr>
        <w:jc w:val="center"/>
      </w:pPr>
      <w:r>
        <w:rPr>
          <w:color w:val="ff0000"/>
        </w:rPr>
        <w:t xml:space="preserve">وهل وردوا ماء العذيب مناهلا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صافحت كف النسيم تأرجا</w:t>
      </w:r>
    </w:p>
    <w:p/>
    <w:p>
      <w:pPr>
        <w:jc w:val="center"/>
      </w:pPr>
      <w:r>
        <w:rPr>
          <w:color w:val="ff0000"/>
        </w:rPr>
        <w:t xml:space="preserve">وعن حرجات الحي ما لي وما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تجدد لي شوقا إذا الركب عرجا</w:t>
      </w:r>
    </w:p>
    <w:p/>
    <w:p>
      <w:pPr>
        <w:jc w:val="center"/>
      </w:pPr>
      <w:r>
        <w:rPr>
          <w:color w:val="ff0000"/>
        </w:rPr>
        <w:t xml:space="preserve">وعن أثلاث الجزع هل مال ظلها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تخذت ريح الصبا منه مدرجا</w:t>
      </w:r>
    </w:p>
    <w:p/>
    <w:p>
      <w:pPr>
        <w:jc w:val="center"/>
      </w:pPr>
      <w:r>
        <w:rPr>
          <w:color w:val="ff0000"/>
        </w:rPr>
        <w:t xml:space="preserve">لئن ظمئت نفسي إليها فطالما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وردت بمغناهن أشنب أفلجا</w:t>
      </w:r>
    </w:p>
    <w:p/>
    <w:p>
      <w:pPr>
        <w:jc w:val="center"/>
      </w:pPr>
      <w:r>
        <w:rPr>
          <w:color w:val="ff0000"/>
        </w:rPr>
        <w:t xml:space="preserve">بحيث يشف الستر عن ماء مبسم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باب صبري عنه أبهم مرتجا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بأبي من بني الملوك عزيز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ترديت فيه برد التصابي</w:t>
      </w:r>
    </w:p>
    <w:p/>
    <w:p>
      <w:pPr>
        <w:jc w:val="center"/>
      </w:pPr>
      <w:r>
        <w:rPr>
          <w:color w:val="ff0000"/>
        </w:rPr>
        <w:t xml:space="preserve">ضاعفت حسنه ضفيرة شعر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منه طراز برد الشباب</w:t>
      </w:r>
    </w:p>
    <w:p/>
    <w:p>
      <w:pPr>
        <w:jc w:val="center"/>
      </w:pPr>
      <w:r>
        <w:rPr>
          <w:color w:val="ff0000"/>
        </w:rPr>
        <w:t xml:space="preserve">تتلوى على الرداء مراحا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كحباب ينساب فوق حباب</w:t>
      </w:r>
    </w:p>
    <w:p/>
    <w:p>
      <w:pPr/>
      <w:r>
        <w:rPr/>
        <w:t xml:space="preserve">ومنه في سحابة:</w:t>
      </w:r>
    </w:p>
    <w:p/>
    <w:p>
      <w:pPr>
        <w:jc w:val="center"/>
      </w:pPr>
      <w:r>
        <w:rPr>
          <w:color w:val="ff0000"/>
        </w:rPr>
        <w:t xml:space="preserve">وسارية سحبت ذيلها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وهزت على الأفق أعطافها</w:t>
      </w:r>
    </w:p>
    <w:p/>
    <w:p>
      <w:pPr>
        <w:jc w:val="center"/>
      </w:pPr>
      <w:r>
        <w:rPr>
          <w:color w:val="ff0000"/>
        </w:rPr>
        <w:t xml:space="preserve">تسل البروق بأرجائها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سلت الزنج أسيافها</w:t>
      </w:r>
    </w:p>
    <w:p/>
    <w:p>
      <w:pPr/>
      <w:r>
        <w:rPr/>
        <w:t xml:space="preserve">ومنه - أيضا -:</w:t>
      </w:r>
    </w:p>
    <w:p/>
    <w:p>
      <w:pPr>
        <w:jc w:val="center"/>
      </w:pPr>
      <w:r>
        <w:rPr>
          <w:color w:val="ff0000"/>
        </w:rPr>
        <w:t xml:space="preserve">بدا البدر في أفقه لابسا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ثيابا من الشفق الأحمر</w:t>
      </w:r>
    </w:p>
    <w:p/>
    <w:p>
      <w:pPr>
        <w:jc w:val="center"/>
      </w:pPr>
      <w:r>
        <w:rPr>
          <w:color w:val="ff0000"/>
        </w:rPr>
        <w:t xml:space="preserve">فشبهته والدجى حائل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عروسا تزف إلى أسمر</w:t>
      </w:r>
    </w:p>
    <w:p/>
    <w:p>
      <w:pPr/>
      <w:r>
        <w:rPr/>
        <w:t xml:space="preserve">ومنه في رمانة مفتحة:</w:t>
      </w:r>
    </w:p>
    <w:p/>
    <w:p>
      <w:pPr>
        <w:jc w:val="center"/>
      </w:pPr>
      <w:r>
        <w:rPr>
          <w:color w:val="ff0000"/>
        </w:rPr>
        <w:t xml:space="preserve">وساكنة من ظلال الغصون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بخدر تروقك أفنانه</w:t>
      </w:r>
    </w:p>
    <w:p/>
    <w:p>
      <w:pPr>
        <w:jc w:val="center"/>
      </w:pPr>
      <w:r>
        <w:rPr>
          <w:color w:val="ff0000"/>
        </w:rPr>
        <w:t xml:space="preserve">تضاحك أترابها عندما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 الجو تدمع أجفانه</w:t>
      </w:r>
    </w:p>
    <w:p/>
    <w:p>
      <w:pPr>
        <w:jc w:val="center"/>
      </w:pPr>
      <w:r>
        <w:rPr>
          <w:color w:val="ff0000"/>
        </w:rPr>
        <w:t xml:space="preserve">كما فتح الليث فاه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تفرج بالدم أسنانه</w:t>
      </w:r>
    </w:p>
    <w:p/>
    <w:p>
      <w:pPr/>
      <w:r>
        <w:rPr/>
        <w:t xml:space="preserve">ومنه يصف إبرة في لبد أحمر:</w:t>
      </w:r>
    </w:p>
    <w:p/>
    <w:p>
      <w:pPr>
        <w:jc w:val="center"/>
      </w:pPr>
      <w:r>
        <w:rPr>
          <w:color w:val="ff0000"/>
        </w:rPr>
        <w:t xml:space="preserve">ومخيط ضاق عنه وصفي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يعجز عن فعله اليماني</w:t>
      </w:r>
    </w:p>
    <w:p/>
    <w:p>
      <w:pPr>
        <w:jc w:val="center"/>
      </w:pPr>
      <w:r>
        <w:rPr>
          <w:color w:val="ff0000"/>
        </w:rPr>
        <w:t xml:space="preserve">يكمن في لبدة ويبدو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كالعرق في باطن اللسان</w:t>
      </w:r>
    </w:p>
    <w:p/>
    <w:p>
      <w:pPr/>
      <w:r>
        <w:rPr/>
        <w:t xml:space="preserve">ومنه في حقلة كتاب اصطف بها غربان:</w:t>
      </w:r>
    </w:p>
    <w:p/>
    <w:p>
      <w:pPr>
        <w:jc w:val="center"/>
      </w:pPr>
      <w:r>
        <w:rPr>
          <w:color w:val="ff0000"/>
        </w:rPr>
        <w:t xml:space="preserve">ومخضرة الأرجاء قد طلها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وقابلها أنف الصبا بتنفس</w:t>
      </w:r>
    </w:p>
    <w:p/>
    <w:p>
      <w:pPr>
        <w:jc w:val="center"/>
      </w:pPr>
      <w:r>
        <w:rPr>
          <w:color w:val="ff0000"/>
        </w:rPr>
        <w:t xml:space="preserve">تبدى بها الغربان سطرا كما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ضفيرة شعر فوق بردة سندس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لله دولاب يفيض بسلسل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 قد أينعت أفنانا</w:t>
      </w:r>
    </w:p>
    <w:p/>
    <w:p>
      <w:pPr>
        <w:jc w:val="center"/>
      </w:pPr>
      <w:r>
        <w:rPr>
          <w:color w:val="ff0000"/>
        </w:rPr>
        <w:t xml:space="preserve">قد طارحته بها الحمائم شجوها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فيجيبها ويرجع الألحانا</w:t>
      </w:r>
    </w:p>
    <w:p/>
    <w:p>
      <w:pPr>
        <w:jc w:val="center"/>
      </w:pPr>
      <w:r>
        <w:rPr>
          <w:color w:val="ff0000"/>
        </w:rPr>
        <w:t xml:space="preserve">فكأنه دنف يدور بمعهد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يبكي ويسأل فيه عمن كانا</w:t>
      </w:r>
    </w:p>
    <w:p/>
    <w:p>
      <w:pPr>
        <w:jc w:val="center"/>
      </w:pPr>
      <w:r>
        <w:rPr>
          <w:color w:val="ff0000"/>
        </w:rPr>
        <w:t xml:space="preserve">ضاقت مجاري جفنه عن دمعه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فتفتحت أضلاعه أجفانا</w:t>
      </w:r>
    </w:p>
    <w:p/>
    <w:p>
      <w:pPr/>
      <w:r>
        <w:rPr/>
        <w:t xml:space="preserve">ومنه في كلة:</w:t>
      </w:r>
    </w:p>
    <w:p/>
    <w:p>
      <w:pPr>
        <w:jc w:val="center"/>
      </w:pPr>
      <w:r>
        <w:rPr>
          <w:color w:val="ff0000"/>
        </w:rPr>
        <w:t xml:space="preserve">حميت الذي يبغي لدي منامه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خبر أو تطوف قرقس</w:t>
      </w:r>
    </w:p>
    <w:p/>
    <w:p>
      <w:pPr>
        <w:jc w:val="center"/>
      </w:pPr>
      <w:r>
        <w:rPr>
          <w:color w:val="ff0000"/>
        </w:rPr>
        <w:t xml:space="preserve">كأني فؤاد حشوه البر والتقى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حوله جن البعوض توسوس</w:t>
      </w:r>
    </w:p>
    <w:p/>
    <w:p>
      <w:pPr/>
      <w:r>
        <w:rPr/>
        <w:t xml:space="preserve">ومنه في مليح أرمد، وقد لبس ثيابا حمرا:</w:t>
      </w:r>
    </w:p>
    <w:p/>
    <w:p>
      <w:pPr>
        <w:jc w:val="center"/>
      </w:pPr>
      <w:r>
        <w:rPr>
          <w:color w:val="ff0000"/>
        </w:rPr>
        <w:t xml:space="preserve">ومهفهف تجري بصفحة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ولماه من ماء الحياة عبابه</w:t>
      </w:r>
    </w:p>
    <w:p/>
    <w:p>
      <w:pPr>
        <w:jc w:val="center"/>
      </w:pPr>
      <w:r>
        <w:rPr>
          <w:color w:val="ff0000"/>
        </w:rPr>
        <w:t xml:space="preserve">مازال يهتك باللحاظ قلوبنا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تضرج طرفه وثيابه</w:t>
      </w:r>
    </w:p>
    <w:p/>
    <w:p>
      <w:pPr>
        <w:jc w:val="center"/>
      </w:pPr>
      <w:r>
        <w:rPr>
          <w:color w:val="ff0000"/>
        </w:rPr>
        <w:t xml:space="preserve">فبدا بحمرة ذا وحمرة 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كالسيف يدمي حده وقرابه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فتاة ما بدت إلا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هزئت بصفحة البدر</w:t>
      </w:r>
    </w:p>
    <w:p/>
    <w:p>
      <w:pPr>
        <w:jc w:val="center"/>
      </w:pPr>
      <w:r>
        <w:rPr>
          <w:color w:val="ff0000"/>
        </w:rPr>
        <w:t xml:space="preserve">وأين البدر من شمس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ترى في مطلع الخدر</w:t>
      </w:r>
    </w:p>
    <w:p/>
    <w:p>
      <w:pPr/>
      <w:r>
        <w:rPr/>
        <w:t xml:space="preserve">قلت شعر جيد فيه غوص وجزالة، وحسن تخيل.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
</w:t>
      </w:r>
    </w:p>
    <w:p>
      <w:pPr/>
      <w:r>
        <w:rPr/>
        <w:t xml:space="preserve">ابن سعد الخير </w:t>
      </w:r>
    </w:p>
    <w:p/>
    <w:p>
      <w:pPr/>
      <w:r>
        <w:rPr/>
        <w:t xml:space="preserve">أبو الحسن عليّ بن إبراهيم بن محمد بن سعد الخير الأنصاري، الأستاذ من أهل بلنسية: وكان على تقدُّمه في العربية وتفنُّنه في الآداب منسوباً إلى غفلة تَغلب عليه. وله رسائل بديعة وتواليف، منها: “كتاب الحلل في شرح الجمل” ابتدأه من حيث انتهى البطليوسي، وكتاب “جذوة البيان وفريدة العِقيان’’، وكتاب “القرط’’، وغير ذلك. وتوفي بإشبيلية في أوائل ربيع الآخر سنة إحدى وسبعين وخمسمائة.</w:t>
      </w:r>
    </w:p>
    <w:p/>
    <w:p>
      <w:pPr/>
      <w:r>
        <w:rPr/>
        <w:t xml:space="preserve">ومن شعره ونقلتُه من خطه:</w:t>
      </w:r>
    </w:p>
    <w:p/>
    <w:p>
      <w:pPr>
        <w:jc w:val="center"/>
      </w:pPr>
      <w:r>
        <w:rPr>
          <w:color w:val="ff0000"/>
        </w:rPr>
        <w:t xml:space="preserve">ألا سائِلِ الرُّكبانَ هل ظلَّ لَعلَعٌ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كانَ مَطلولَ الأصائل سَجْسجا</w:t>
      </w:r>
    </w:p>
    <w:p/>
    <w:p>
      <w:pPr>
        <w:jc w:val="center"/>
      </w:pPr>
      <w:r>
        <w:rPr>
          <w:color w:val="ff0000"/>
        </w:rPr>
        <w:t xml:space="preserve">وهل وَردوا ماءَ العُذَيب مَناهلاً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صافحتْ كفُّ النَّسيم تَأَرّجا</w:t>
      </w:r>
    </w:p>
    <w:p/>
    <w:p>
      <w:pPr>
        <w:jc w:val="center"/>
      </w:pPr>
      <w:r>
        <w:rPr>
          <w:color w:val="ff0000"/>
        </w:rPr>
        <w:t xml:space="preserve">وعن حَرَجاتِ الحيّ ما لي وما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تُجدِّد لي شوقاً إذا الرَّكْبُ عَرَّجا</w:t>
      </w:r>
    </w:p>
    <w:p/>
    <w:p>
      <w:pPr>
        <w:jc w:val="center"/>
      </w:pPr>
      <w:r>
        <w:rPr>
          <w:color w:val="ff0000"/>
        </w:rPr>
        <w:t xml:space="preserve">وعن أثلاثِ الجِزْع هل حال ظِلُّها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تَخِذتْ ريحُ الصَّبا فيه مَدْرجا</w:t>
      </w:r>
    </w:p>
    <w:p/>
    <w:p>
      <w:pPr>
        <w:jc w:val="center"/>
      </w:pPr>
      <w:r>
        <w:rPr>
          <w:color w:val="ff0000"/>
        </w:rPr>
        <w:t xml:space="preserve">لئن ظَمِئت نفسي إليها فطالما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وردتُ بمَغناهنَّ أشنبَ أفْلجا</w:t>
      </w:r>
    </w:p>
    <w:p/>
    <w:p>
      <w:pPr>
        <w:jc w:val="center"/>
      </w:pPr>
      <w:r>
        <w:rPr>
          <w:color w:val="ff0000"/>
        </w:rPr>
        <w:t xml:space="preserve">بحيثُ يَشِفُّ السِّترُ عن ماءِ مبسِمٍ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بابَ صَبري عن أبهمَ مُرْتجا</w:t>
      </w:r>
    </w:p>
    <w:p/>
    <w:p>
      <w:pPr>
        <w:jc w:val="center"/>
      </w:pPr>
      <w:r>
        <w:rPr>
          <w:color w:val="ff0000"/>
        </w:rPr>
        <w:t xml:space="preserve">ركبتُ الهوَى عُرْيَ السَّراة وربَّما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ركبتُ إلى الهيجاءِ أدهمَ مُسْرَجا</w:t>
      </w:r>
    </w:p>
    <w:p/>
    <w:p>
      <w:pPr>
        <w:jc w:val="center"/>
      </w:pPr>
      <w:r>
        <w:rPr>
          <w:color w:val="ff0000"/>
        </w:rPr>
        <w:t xml:space="preserve">فيا رُبَّ يومٍ قد صَلِيتُ بحرِّهِ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تراه بنارِ المُرْهفاتِ مُؤَجَّجا</w:t>
      </w:r>
    </w:p>
    <w:p/>
    <w:p>
      <w:pPr>
        <w:jc w:val="center"/>
      </w:pPr>
      <w:r>
        <w:rPr>
          <w:color w:val="ff0000"/>
        </w:rPr>
        <w:t xml:space="preserve">غدوتُ وجفنُ الشَّمس بالنُّور أزرق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فغادرتُه بالنَّقع أرمدَ أدْعجا</w:t>
      </w:r>
    </w:p>
    <w:p/>
    <w:p>
      <w:pPr>
        <w:jc w:val="center"/>
      </w:pPr>
      <w:r>
        <w:rPr>
          <w:color w:val="ff0000"/>
        </w:rPr>
        <w:t xml:space="preserve">سقيتُ العَوالي بالنَّجيع فنوَّرت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بَهاراً يُرى عند الطِّعان بَنَفْسجا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بأبي من بني الملوكِ غَريرٌ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تردَّيتُ فيه بُرْدَ التَّصابي</w:t>
      </w:r>
    </w:p>
    <w:p/>
    <w:p>
      <w:pPr>
        <w:jc w:val="center"/>
      </w:pPr>
      <w:r>
        <w:rPr>
          <w:color w:val="ff0000"/>
        </w:rPr>
        <w:t xml:space="preserve">ضاعفتْ حُسنَه ضفيرةُ شَعرٍ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منه طِرازُ بُرْدِ الشَّباب</w:t>
      </w:r>
    </w:p>
    <w:p/>
    <w:p>
      <w:pPr>
        <w:jc w:val="center"/>
      </w:pPr>
      <w:r>
        <w:rPr>
          <w:color w:val="ff0000"/>
        </w:rPr>
        <w:t xml:space="preserve">تتلوَّى على الرِّداءِ مِراحاً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كحَبابٍ ينسابُ فوقَ حَباب</w:t>
      </w:r>
    </w:p>
    <w:p/>
    <w:p>
      <w:pPr/>
      <w:r>
        <w:rPr/>
        <w:t xml:space="preserve">وله في هذا وقد لبس ثياباً حمراء وبعينيه رَمد:</w:t>
      </w:r>
    </w:p>
    <w:p/>
    <w:p>
      <w:pPr>
        <w:jc w:val="center"/>
      </w:pPr>
      <w:r>
        <w:rPr>
          <w:color w:val="ff0000"/>
        </w:rPr>
        <w:t xml:space="preserve">ومُهَفْهفٍ يجري بصفحةِ خدِّه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ولَماهُ من ماءِ الحياةِ عُبابُهُ</w:t>
      </w:r>
    </w:p>
    <w:p/>
    <w:p>
      <w:pPr>
        <w:jc w:val="center"/>
      </w:pPr>
      <w:r>
        <w:rPr>
          <w:color w:val="ff0000"/>
        </w:rPr>
        <w:t xml:space="preserve">وما زالَ يَهتكُ باللِّحاظِ قلوبَنا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حتَّى تضرَّج طَرفُهُ وثِيابُهُ</w:t>
      </w:r>
    </w:p>
    <w:p/>
    <w:p>
      <w:pPr>
        <w:jc w:val="center"/>
      </w:pPr>
      <w:r>
        <w:rPr>
          <w:color w:val="ff0000"/>
        </w:rPr>
        <w:t xml:space="preserve">فبدا بحُمرةِ ذا وحُمرةِ 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كالسَّيفِ يَدْمَى حدُّهُ وقِرابُهُ</w:t>
      </w:r>
    </w:p>
    <w:p/>
    <w:p>
      <w:pPr/>
      <w:r>
        <w:rPr/>
        <w:t xml:space="preserve">وله في سحابة:</w:t>
      </w:r>
    </w:p>
    <w:p/>
    <w:p>
      <w:pPr>
        <w:jc w:val="center"/>
      </w:pPr>
      <w:r>
        <w:rPr>
          <w:color w:val="ff0000"/>
        </w:rPr>
        <w:t xml:space="preserve">وساريةٍ سَحبتْ ذيلَها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وهزَّت على الأُفقِ أعطافَها</w:t>
      </w:r>
    </w:p>
    <w:p/>
    <w:p>
      <w:pPr>
        <w:jc w:val="center"/>
      </w:pPr>
      <w:r>
        <w:rPr>
          <w:color w:val="ff0000"/>
        </w:rPr>
        <w:t xml:space="preserve">تُسَلُّ البُروق بأَرجائها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سلَّتِ الزَّنجُ أسيافَها</w:t>
      </w:r>
    </w:p>
    <w:p/>
    <w:p>
      <w:pPr/>
      <w:r>
        <w:rPr/>
        <w:t xml:space="preserve">وله في رُمانة مفتّحة، وأنشدنيه له صاحب الأحكام أبو الحسن ابن أبي الفتح:</w:t>
      </w:r>
    </w:p>
    <w:p/>
    <w:p>
      <w:pPr>
        <w:jc w:val="center"/>
      </w:pPr>
      <w:r>
        <w:rPr>
          <w:color w:val="ff0000"/>
        </w:rPr>
        <w:t xml:space="preserve">وساكنةٍ من ظِلال الغصونِ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بخِدْرٍ تَروقك أفنانُهُ</w:t>
      </w:r>
    </w:p>
    <w:p/>
    <w:p>
      <w:pPr>
        <w:jc w:val="center"/>
      </w:pPr>
      <w:r>
        <w:rPr>
          <w:color w:val="ff0000"/>
        </w:rPr>
        <w:t xml:space="preserve">تُضاحكُ أترابَها فيه لمَّ</w:t>
      </w:r>
      <w:r>
        <w:rPr>
          <w:color w:val="ff0000"/>
        </w:rPr>
        <w:t xml:space="preserve">      </w:t>
      </w:r>
      <w:r>
        <w:rPr>
          <w:color w:val="ff0000"/>
        </w:rPr>
        <w:t xml:space="preserve">اغدا الجوُّ تدمع أجفانه</w:t>
      </w:r>
    </w:p>
    <w:p/>
    <w:p>
      <w:pPr>
        <w:jc w:val="center"/>
      </w:pPr>
      <w:r>
        <w:rPr>
          <w:color w:val="ff0000"/>
        </w:rPr>
        <w:t xml:space="preserve">كما فَتح الليثُ فاه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تضرَّجَ بالدَّمِ أسنانه</w:t>
      </w:r>
    </w:p>
    <w:p/>
    <w:p>
      <w:pPr/>
      <w:r>
        <w:rPr/>
        <w:t xml:space="preserve">وله في حَفلة كِنَاز اصطفَّت بها جُملة غُربان:</w:t>
      </w:r>
    </w:p>
    <w:p/>
    <w:p>
      <w:pPr>
        <w:jc w:val="center"/>
      </w:pPr>
      <w:r>
        <w:rPr>
          <w:color w:val="ff0000"/>
        </w:rPr>
        <w:t xml:space="preserve">ومُخضرَّةِ الأرجاءِ قد طلَّها النّدَى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وقابلها أنفُ الصَّبا بتنفُّسِ</w:t>
      </w:r>
    </w:p>
    <w:p/>
    <w:p>
      <w:pPr>
        <w:jc w:val="center"/>
      </w:pPr>
      <w:r>
        <w:rPr>
          <w:color w:val="ff0000"/>
        </w:rPr>
        <w:t xml:space="preserve">تبدَّتْ بها الغِربانُ سطراً كما بدتْ</w:t>
      </w:r>
      <w:r>
        <w:rPr>
          <w:color w:val="ff0000"/>
        </w:rPr>
        <w:t xml:space="preserve">      </w:t>
      </w:r>
      <w:r>
        <w:rPr>
          <w:color w:val="ff0000"/>
        </w:rPr>
        <w:t xml:space="preserve">ضفيرةُ شَعرٍ فوقَ بُردةِ سُندسِ</w:t>
      </w:r>
    </w:p>
    <w:p/>
    <w:p>
      <w:pPr/>
      <w:r>
        <w:rPr/>
        <w:t xml:space="preserve">وأنشدنا له القاضي أبو الخطّاب والأستاذ في الحساب والفرائض أبو عبد الله ابن نعمان البكري عنه يصفُ دُولاباً:</w:t>
      </w:r>
    </w:p>
    <w:p/>
    <w:p>
      <w:pPr>
        <w:jc w:val="center"/>
      </w:pPr>
      <w:r>
        <w:rPr>
          <w:color w:val="ff0000"/>
        </w:rPr>
        <w:t xml:space="preserve">للهِ دولابٌ يَفيض بسَلسلٍ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روضةٍ قد أينعت أفنانَا</w:t>
      </w:r>
    </w:p>
    <w:p/>
    <w:p>
      <w:pPr>
        <w:jc w:val="center"/>
      </w:pPr>
      <w:r>
        <w:rPr>
          <w:color w:val="ff0000"/>
        </w:rPr>
        <w:t xml:space="preserve">قد طارَحَتْه بها الحمائمُ شَجوها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فيُجيبها ويُرجِّعُ الألحانا</w:t>
      </w:r>
    </w:p>
    <w:p/>
    <w:p>
      <w:pPr>
        <w:jc w:val="center"/>
      </w:pPr>
      <w:r>
        <w:rPr>
          <w:color w:val="ff0000"/>
        </w:rPr>
        <w:t xml:space="preserve">فكأنَّه دَنِفٌ يَدورُ بمعهدٍ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يبكي ويسألُ فيه عمَّنْ بانا</w:t>
      </w:r>
    </w:p>
    <w:p/>
    <w:p>
      <w:pPr>
        <w:jc w:val="center"/>
      </w:pPr>
      <w:r>
        <w:rPr>
          <w:color w:val="ff0000"/>
        </w:rPr>
        <w:t xml:space="preserve">ضاقت مَجاري طرفه عن دمعِهِ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فتفتَّحت أضلاعه أجفانا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2026-07-28T04:28:17+03:00</dcterms:created>
  <dcterms:modified xsi:type="dcterms:W3CDTF">2026-07-28T04:28:17+03:00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