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علهان نهفان
</w:t>
      </w:r>
    </w:p>
    <w:p>
      <w:pPr>
        <w:jc w:val="start"/>
        <w:bidi/>
      </w:pPr>
      <w:r>
        <w:rPr>
          <w:rFonts w:ascii="arial" w:hAnsi="arial" w:eastAsia="arial" w:cs="arial"/>
          <w:sz w:val="28"/>
          <w:szCs w:val="28"/>
          <w:b w:val="1"/>
          <w:bCs w:val="1"/>
          <w:rtl/>
        </w:rPr>
        <w:t xml:space="preserve">علهان نهفان
</w:t>
      </w:r>
    </w:p>
    <w:p>
      <w:pPr/>
      <w:r>
        <w:rPr/>
        <w:t xml:space="preserve">علهان نهفان  علهان نهفان، من بني بتع بن يحضب ابن الصوار، من همدان: ملك يماني جاهلي، من ملوك سبأ. أمه جميلة بنت صوار بن عبد شمس. ورد اسمه في كتابات عديدة مما اكتشفه المنقبون في اليمن. ومن الاثار الباقية إلى اليوم حجران اثريان بخط المسند، جاء فيهما ذكر صلح عقدة علهان نهفان مع جدرة ملك الحبشة. وفي المستشرقين من يرى أن علهان ولى الملك في حدود سنة 135 قبل الميلاد. وكانت له امارة قبل ذلك. ومؤرخو العرب يجعلون بين علهان ونهفان واوا للعطف، فيجزمون بأن نهفان اسم مكان اضيف اليه علهان. ويرى بعض مؤرخي العرب أن علهان كان معاصرا ليوسف بن يعقوب، وانه كتب اليه. واخبار علهان المكتشفة كثيرة. </w:t>
      </w:r>
    </w:p>
    <w:p>
      <w:pPr>
        <w:jc w:val="start"/>
        <w:bidi/>
      </w:pPr>
      <w:r>
        <w:rPr>
          <w:sz w:val="24"/>
          <w:szCs w:val="24"/>
          <w:b w:val="1"/>
          <w:bCs w:val="1"/>
          <w:rtl/>
        </w:rPr>
        <w:t xml:space="preserve">
الأعلام،(دار العلم للملايين - بيروت،2002،ط 15،ج 4،ص 249)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2026-09-29T18:54:59+03:00</dcterms:created>
  <dcterms:modified xsi:type="dcterms:W3CDTF">2026-09-29T18:54:59+03:00</dcterms:modified>
</cp:coreProperties>
</file>

<file path=docProps/custom.xml><?xml version="1.0" encoding="utf-8"?>
<Properties xmlns="http://schemas.openxmlformats.org/officeDocument/2006/custom-properties" xmlns:vt="http://schemas.openxmlformats.org/officeDocument/2006/docPropsVTypes"/>
</file>