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علال الفاسي
</w:t>
      </w:r>
    </w:p>
    <w:p>
      <w:pPr>
        <w:jc w:val="start"/>
        <w:bidi/>
      </w:pPr>
      <w:r>
        <w:rPr>
          <w:rFonts w:ascii="arial" w:hAnsi="arial" w:eastAsia="arial" w:cs="arial"/>
          <w:sz w:val="28"/>
          <w:szCs w:val="28"/>
          <w:b w:val="1"/>
          <w:bCs w:val="1"/>
          <w:rtl/>
        </w:rPr>
        <w:t xml:space="preserve">علال الفاسي
</w:t>
      </w:r>
    </w:p>
    <w:p>
      <w:pPr/>
      <w:r>
        <w:rPr/>
        <w:t xml:space="preserve">علال الفاسي  علال (أو محمد علال) بن عبد الواحد بن عبد السلام بن علال بن عبد الله بن المجذوب الفاسي الفهري: زعيم وطني، من كبار الخطباء العلماء في المغرب. ولد بفاس وتعلم بالقرويين. وشارك في إنشاء مدرسة تخرج بها بعض طلائع اليقظة المغربية الأولى. وعارض سلطات الاستعمار الفرنسية حين أرادت منح جماعة من الفلاحين الفرنسيين ماء مدينة فاس (1928) وحين أصدرت الظهير البربري (1930) وهاج معه أهل المغرب، فاعتقلته السلطة وضربته ونفته إلى بلدة (تازة) وعاد (31) إلى فاس فمنعته من التدريس. وأسس أول نقابة للعمال (36) وعمل في إنشاء (كتلة العمل الوطني) السرية، التي ظهرت (37) باسم (الحزب الوطني)، وأبعد إلى الغابون، منفيا (37 - 41) ونقل إلى الكونغو (41 - 46) وأطلق فأنشأ مع بعض اخوانه حزب الاستقلال وسافر إلى فرنسا، ثم إلى القاهرة. وتنقل في بعض العواصم، وهوعلى اتصال دائم بحزب الاستقلال في المغرب. وعاد إلى بلاده (49) فمنعه الفرنسيون من دخولها، فأقام بطنجة وكانت يومئذ دولية. ودعا إلى الثورة بعد إبعاد محمد الخامس (53) وانفرد بزعامة الحزب بعد الاستقلال. وتولى وزارة الدولة للشؤون الاسلامية مدة، ثم انصرف إلى (المعارضة) غير العنيفة في مجلس النواب. ولم ينفك مواليا للبيت المالك في أيام محمد الخامس وابنه الحسن الثاني. . ودرس في كلية الحقوق. وصدرت له كتب منها (هنا القاهرة - ط) مما ألقاه في اذاعتها، و (النقد الذاتي - ط) و (المغرب العربي منذ الحرب العالمية الأولى - ط) و (دفاع عن الشريعة - ط) و (مقاصد الشريعة الإسلامية ومكارمها - ط) و (الحماية الإسبانية في المغرب من الوجهة التاريخية والقانونية - ط) وأصيب بأزمة قلبية في بخارست وهو يزور رومانيا، فتوفي بها، ونقل إلى الرباط. وكتب عبد الكريم غلاب، بالرباط (ملامح من شخصية علال الفاسي - ط). </w:t>
      </w:r>
    </w:p>
    <w:p>
      <w:pPr>
        <w:jc w:val="start"/>
        <w:bidi/>
      </w:pPr>
      <w:r>
        <w:rPr>
          <w:sz w:val="24"/>
          <w:szCs w:val="24"/>
          <w:b w:val="1"/>
          <w:bCs w:val="1"/>
          <w:rtl/>
        </w:rPr>
        <w:t xml:space="preserve">
الأعلام،(دار العلم للملايين - بيروت،2002،ط 15،ج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2026-09-29T18:55:35+03:00</dcterms:created>
  <dcterms:modified xsi:type="dcterms:W3CDTF">2026-09-29T18:55:35+03:00</dcterms:modified>
</cp:coreProperties>
</file>

<file path=docProps/custom.xml><?xml version="1.0" encoding="utf-8"?>
<Properties xmlns="http://schemas.openxmlformats.org/officeDocument/2006/custom-properties" xmlns:vt="http://schemas.openxmlformats.org/officeDocument/2006/docPropsVTypes"/>
</file>