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B2FB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2026-09-29T18:53:13+03:00</dcterms:created>
  <dcterms:modified xsi:type="dcterms:W3CDTF">2026-09-29T18:53:13+03:00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