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عقيل بن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عقيل بن مرة
</w:t>
      </w:r>
    </w:p>
    <w:p>
      <w:pPr/>
      <w:r>
        <w:rPr/>
        <w:t xml:space="preserve">عقيل بن مرة  عقيل بن مرة بن موهوب بن مالك، من بني زيد بن حرام، من جذام، من القحطانية: جد. ينسب اليه (العقيليون) او (بنو عقيل) من سكان (الحوف) وقاعدتها (بلبيس)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2026-09-29T18:00:01+03:00</dcterms:created>
  <dcterms:modified xsi:type="dcterms:W3CDTF">2026-09-29T18:00:01+03:00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