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عفيفة الأصبهانية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عفيفة الأصبهانية
</w:t>
      </w:r>
    </w:p>
    <w:p>
      <w:pPr/>
      <w:r>
        <w:rPr/>
        <w:t xml:space="preserve">عفيفة الأصبهانية  عفيفة بنت أحمد بن عبد الله، الفارقانية الاصبهانية: فاضلة، كانت لها شهرة في الحديث والفقه. وهي آخر من روى عن عبد الواحد صاحب ابي نعيم. قال الحافظ المنذري: لها إجازات عالية من أهل أصبهان وبغداد، يقال: إنها أكثر من خمسمئة شيخ.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عفيفة الفارفانية
</w:t>
      </w:r>
    </w:p>
    <w:p>
      <w:pPr/>
      <w:r>
        <w:rPr/>
        <w:t xml:space="preserve">عفيفة الفارفانية عفيفة بنت أبي بكر أحمد بن عبد الله بن محمد أم هانئ الفارفانية - بفائين - الأصبهانية، شيخة معمرة، مشهورة، ولدت سنة ست عشرة وخمسمائة، وتوفيت سنة ست وستمائة.</w:t>
      </w:r>
    </w:p>
    <w:p/>
    <w:p>
      <w:pPr/>
      <w:r>
        <w:rPr/>
        <w:t xml:space="preserve">عفيفة بنت محمد بن عبد الله بن محمد بن عبد المجيد المصري، ام الحياء الواعظة البغدادية، سمعت أبا الوقت، وابن البطي، قال محب الدين بن النجار: كتبنا عنها، وكانت امرأة صالحة، فاضلة، صادقة وتوفيت سنة ثمان وستمائة.</w:t>
      </w:r>
    </w:p>
    <w:p/>
    <w:p>
      <w:pPr/>
      <w:r>
        <w:rPr/>
        <w:t xml:space="preserve">ابن عفير المغربي الشاعر، اسمه: سعد السعود بن أحمد. </w:t>
      </w:r>
    </w:p>
    <w:p/>
    <w:p>
      <w:pPr/>
      <w:r>
        <w:rPr/>
        <w:t xml:space="preserve">العفيف التلمساني، اسمه سليمان بن علي، وولده شمس الدين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عفيفة
</w:t>
      </w:r>
    </w:p>
    <w:p>
      <w:pPr/>
      <w:r>
        <w:rPr/>
        <w:t xml:space="preserve">عفيفة بنت أبي بكر أحمد بن عبد الله بن محمد بن عبد الله بن حسن بن مهران، الشيخة الجليلة، المعمرة، مسندة أصبهان، أم هاني الأصبهانية، الفارفانية -بفائين.</w:t>
      </w:r>
    </w:p>
    <w:p/>
    <w:p>
      <w:pPr/>
      <w:r>
        <w:rPr/>
        <w:t xml:space="preserve">ولدت سنة عشر وخمس مائة.</w:t>
      </w:r>
    </w:p>
    <w:p/>
    <w:p>
      <w:pPr/>
      <w:r>
        <w:rPr/>
        <w:t xml:space="preserve">وكانت آخر من حدث بالسماع عن عبد الواحد بن محمد الدشتج، وسمعت أيضا من: حمزة بن العباس العلوي، وإسحاق بن أحمد الأشناني، وفاطمة الجوزدانية؛ سمعت منها ’’المعجم الكبير’’ بكماله، و’’المعجم الصغير’’، و’’الفتن’’ لنعيم بن حماد، وأجاز لها أبو علي الحداد.</w:t>
      </w:r>
    </w:p>
    <w:p/>
    <w:p>
      <w:pPr/>
      <w:r>
        <w:rPr/>
        <w:t xml:space="preserve">وسمعت أيضا من جعفر بن عبد الواحد الثقفي، وانتهى إليها علو الإسناد.</w:t>
      </w:r>
    </w:p>
    <w:p/>
    <w:p>
      <w:pPr/>
      <w:r>
        <w:rPr/>
        <w:t xml:space="preserve">وقد أجاز لها من بغداد أبو علي بن المهدي، وأبو الغنائم بن المهتدي بالله، وأبو سعد ابن الطيوري، وأبو طالب اليوسفي، وطائفة.</w:t>
      </w:r>
    </w:p>
    <w:p/>
    <w:p>
      <w:pPr/>
      <w:r>
        <w:rPr/>
        <w:t xml:space="preserve">حدث عنها: أبو موسى بن عبد الغني، والشيخ الضياء، والرفيع إسحاق الأبرقوهي، وأبو بكر بن نقطة، وقال: سمعت منها ’’المعجم الكبير’’، و’’الفتن’’ لنعيم، وغير ذلك.</w:t>
      </w:r>
    </w:p>
    <w:p/>
    <w:p>
      <w:pPr/>
      <w:r>
        <w:rPr/>
        <w:t xml:space="preserve">قلت: وروى عنها بالإجازة أحمد بن سلامة، والبرهان ابن الدرجي، وابن شيبان، والفخر علي، وخديجة بنت الشهاب بن راجح.</w:t>
      </w:r>
    </w:p>
    <w:p/>
    <w:p>
      <w:pPr/>
      <w:r>
        <w:rPr/>
        <w:t xml:space="preserve">قال الضياء: ولدت في ذي الحجة، سنة عشر، وماتت في ربيع الآخر، سنة ست وست مائة.</w:t>
      </w:r>
    </w:p>
    <w:p/>
    <w:p>
      <w:pPr/>
      <w:r>
        <w:rPr/>
        <w:t xml:space="preserve">وقال ابن نقطة: توفيت في ربيع الآخر، أو جمادى الأولى.</w:t>
      </w:r>
    </w:p>
    <w:p/>
    <w:p>
      <w:pPr/>
      <w:r>
        <w:rPr/>
        <w:t xml:space="preserve">أنبأنا ابن سلامة، والفخر علي، عن عفيفة، أخبرنا عبد الواحد بن محمد سنة 517، أخبرنا أبو نعيم سنة 429، أخبرنا محمد بن أحمد، حدثنا محمد بن عثمان العبسي، حدثنا</w:t>
      </w:r>
    </w:p>
    <w:p/>
    <w:p>
      <w:pPr/>
      <w:r>
        <w:rPr/>
        <w:t xml:space="preserve">محمد بن أبي ليلى، حدثني ابن أبي ليلى، عن إسماعيل بن أمية، عن ثابت، عن أنس: سمعت رسول الله -صلى الله عليه وسلم- يقول: ’’لبيك’’ بحجة وعمرة معا.</w:t>
      </w:r>
    </w:p>
    <w:p/>
    <w:p>
      <w:pPr/>
      <w:r>
        <w:rPr/>
        <w:t xml:space="preserve">أبو هريرة، ابن الإخوة: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1،ج 16،ص 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عفيفة بنت أحمد بن عبد الله أم هانئ الفارقانية
</w:t>
      </w:r>
    </w:p>
    <w:p>
      <w:pPr/>
      <w:r>
        <w:rPr/>
        <w:t xml:space="preserve">وعفيفة بنت أحمد بن عبد الله أم هانئ الفارقانية ولها ست وسبعون سنة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المعين في طبقات المحدثين،(دار الفرقان، عمان - الأردن،1984،ط 1،ج 1،ص 187)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2026-09-29T18:05:42+03:00</dcterms:created>
  <dcterms:modified xsi:type="dcterms:W3CDTF">2026-09-29T18:05:42+03:00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