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مضاء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مضاء
</w:t>
      </w:r>
    </w:p>
    <w:p>
      <w:pPr/>
      <w:r>
        <w:rPr/>
        <w:t xml:space="preserve">ابن مضاء أحمد بن عبد الرحمن بن محمد، ابن مضاء، ابن عمير اللخمي القرطبي، ابو العباس: عالم بالعربية، له معرفة بالطب و الهندسة و الحساب و له شعر. اصله من قرى شذونة (Sidona) و مولده بقرطبة وولي القضاء بفاس و بجاية، ثم مراكش سنة 578هـ ، وتوفي باشبيلية مصروفا عن القضاء. من كتبه (تنزيه القرآن عما لا يليق من البيان) و (المشرق في اصلاح المنطق) في النحو، و (الرد على النحاة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2026-07-28T22:56:52+03:00</dcterms:created>
  <dcterms:modified xsi:type="dcterms:W3CDTF">2026-07-28T22:56:52+03:00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