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الزفيان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الزفيان
</w:t>
      </w:r>
    </w:p>
    <w:p>
      <w:pPr/>
      <w:r>
        <w:rPr/>
        <w:t xml:space="preserve">الزفيان  عطاء بن أسيد السعدي، أبو المرقال المعروف بالزفيان: راجز من بني عوانة بن سعد بن زيد مناة بن تميم. له (ديوان - ط) قسم منه.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2026-09-29T16:50:41+03:00</dcterms:created>
  <dcterms:modified xsi:type="dcterms:W3CDTF">2026-09-29T16:50:41+03:00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