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
</w:t>
      </w:r>
    </w:p>
    <w:p>
      <w:pPr/>
      <w:r>
        <w:rPr/>
        <w:t xml:space="preserve">عطاء  عطاء (غير منسوب): جد. بنوه بطن من بني مهدي، من جذام، من القحطانية. كانت منازلهم البلقاء بالديار الشامية.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2026-09-29T16:49:03+03:00</dcterms:created>
  <dcterms:modified xsi:type="dcterms:W3CDTF">2026-09-29T16:49:03+03:00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