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حيدان
</w:t>
      </w:r>
    </w:p>
    <w:p>
      <w:pPr/>
      <w:r>
        <w:rPr/>
        <w:t xml:space="preserve">عريب بن حيدان  عريب بن حيدان (أو حدان) بن عمرو، من قضاعة، من القحطانية: جد جاهلي. أغفل اصحاب الانساب ذكر عقبه.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2026-09-29T14:46:09+03:00</dcterms:created>
  <dcterms:modified xsi:type="dcterms:W3CDTF">2026-09-29T14:46:09+03:00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