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عدي بن ربيعة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عدي بن ربيعة
</w:t>
      </w:r>
    </w:p>
    <w:p>
      <w:pPr/>
      <w:r>
        <w:rPr/>
        <w:t xml:space="preserve">عدي بن ربيعة  عدي بن ربيعة بن معاوية الأكرمين ابن الحارث بن معاوية، من كندة: جد جاهلي. من نسله شرحبيل بن السمط (له صحبة) وآخرون.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2026-09-29T13:45:58+03:00</dcterms:created>
  <dcterms:modified xsi:type="dcterms:W3CDTF">2026-09-29T13:45:58+03:00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