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عدي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عدي بن الحارث
</w:t>
      </w:r>
    </w:p>
    <w:p>
      <w:pPr/>
      <w:r>
        <w:rPr/>
        <w:t xml:space="preserve">عدي بن الحارث  عدي بن الحارث بن مرة، من كهلان، من القحطانية: جد جاهلي. بنوه: عفير، ولخم، وجذام، والحارث وهو عاملة.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220)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2026-09-29T13:45:58+03:00</dcterms:created>
  <dcterms:modified xsi:type="dcterms:W3CDTF">2026-09-29T13:45:58+03:00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