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
</w:t>
      </w:r>
    </w:p>
    <w:p>
      <w:pPr/>
      <w:r>
        <w:rPr/>
        <w:t xml:space="preserve">عدي  عدي (غير منسوب): جد جاهلي. بنوه بطن من بني النجار، منهم أنس بن مالك وجماعة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2026-09-29T12:24:54+03:00</dcterms:created>
  <dcterms:modified xsi:type="dcterms:W3CDTF">2026-09-29T12:24:54+03:00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