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الراضي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الراضي
</w:t>
      </w:r>
    </w:p>
    <w:p>
      <w:pPr/>
      <w:r>
        <w:rPr/>
        <w:t xml:space="preserve">عثمان الراضي  عثمان بن محمد بن ابيبكر بن محمد الراضي: اديب الديار الحجازية وشاعرها في عصره. مولده ووفاته بمكة، وكان يكثر الاقامة في الطائف. له (ديوان شعر - خ) في مجلدين، و (الانوار المحمدية - خ) في شرح بديعية لاحد معاصريه، نحو 600 صفحة، وهو من اكمل شروح البديعيات واغزرها مادة في الادب، و (نقد الرحلة الحجازية للبتنوني - خ) لم يكمله،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2026-09-29T11:20:14+03:00</dcterms:created>
  <dcterms:modified xsi:type="dcterms:W3CDTF">2026-09-29T11:20:14+03:00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