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القيني
</w:t>
      </w:r>
    </w:p>
    <w:p>
      <w:pPr/>
      <w:r>
        <w:rPr/>
        <w:t xml:space="preserve">القيني  عثمان بن عمرو القيني، من بني القين بن جسر: شاعر. من أهل البصرة. له اخبار ومعاتبات مع العتبي (محمد بن عبيد الله) منها ان القيني اعتل، ولم يعده العتبي، فكتب اليه من ابيات:</w:t>
      </w:r>
    </w:p>
    <w:p/>
    <w:p>
      <w:pPr>
        <w:jc w:val="center"/>
      </w:pPr>
      <w:r>
        <w:rPr>
          <w:color w:val="ff0000"/>
        </w:rPr>
        <w:t xml:space="preserve">أترى ان عتبة بن ابي سفيان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وصى بنيه عند وفاته</w:t>
      </w:r>
    </w:p>
    <w:p/>
    <w:p>
      <w:pPr>
        <w:jc w:val="center"/>
      </w:pPr>
      <w:r>
        <w:rPr>
          <w:color w:val="ff0000"/>
        </w:rPr>
        <w:t xml:space="preserve">ان يبروا الصحيح ممن احبوا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ويعقوا العليل عند شكاته؟.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2026-09-29T11:17:44+03:00</dcterms:created>
  <dcterms:modified xsi:type="dcterms:W3CDTF">2026-09-29T11:17:44+03:00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