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دقنه
</w:t>
      </w:r>
    </w:p>
    <w:p>
      <w:pPr>
        <w:jc w:val="start"/>
        <w:bidi/>
      </w:pPr>
      <w:r>
        <w:rPr>
          <w:rFonts w:ascii="arial" w:hAnsi="arial" w:eastAsia="arial" w:cs="arial"/>
          <w:sz w:val="28"/>
          <w:szCs w:val="28"/>
          <w:b w:val="1"/>
          <w:bCs w:val="1"/>
          <w:rtl/>
        </w:rPr>
        <w:t xml:space="preserve">عثمان دقنه
</w:t>
      </w:r>
    </w:p>
    <w:p>
      <w:pPr/>
      <w:r>
        <w:rPr/>
        <w:t xml:space="preserve">عثمان دقنه  عثمان دقنه بن ابي بكر دقنه: من امراء الدراويش في السودان، ومن قوادهم الاشداء. اختلف في اصله، فقيل: من احدى القبائل العربي، وقيل: من اسرة تركية استوطنت السودان الشرقي قبل اربعة قرون، وقيا: كردي وصحة لقبه (دقنو). ولد ونشأ وتعلم في سواكن. وتعاطى التجارة، واتسعت ثروته. وتاجر في الرقيق، فاستولت حكومة السودان على امواله واملاكه، فقصد القاهرة يشكو إلى الخديوي اسماعيل ما حل به، فلم يلتفت اليه. وقامت ثورة (المهدي السوداني) في الابيض، فرحل اليه، وبايعه؛ فولاه السودان الشرقيز وقاتلته الجيوش المصرية والبريطانية، فظفر واسر كثيرين. ومات (المهدي) فوالى خليفته (التعايشي) واستمر يدافع ويهاجم إلى ان خانه احد اقربائه فأسلمه إلى اعدائه (سنة 1318هـ ، - 1900م)، فحمل اسيرا إلى دمياط، ثم إلى (وادي حلفا) حيث مات في سجنه. كان موصوفا بالمقدرة والدهاء وسعة الحيلة في الحروب، معتدل القامة، اقرب إلى الطول، عريض الكتفين، واسع العينين، سريع الحركة، شديد الاحتمال للمشاق، له علم بالتفسير والحديث، يحسن مع العربية التركية والبجاوية (لغة السودان) ويلفظ لقبه (دقنه) بالقاف الشبيه بالجيم المصرية (Dignah) واخباره كثيرة.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2026-09-29T09:07:35+03:00</dcterms:created>
  <dcterms:modified xsi:type="dcterms:W3CDTF">2026-09-29T09:07:35+03:00</dcterms:modified>
</cp:coreProperties>
</file>

<file path=docProps/custom.xml><?xml version="1.0" encoding="utf-8"?>
<Properties xmlns="http://schemas.openxmlformats.org/officeDocument/2006/custom-properties" xmlns:vt="http://schemas.openxmlformats.org/officeDocument/2006/docPropsVTypes"/>
</file>