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عتيك
</w:t>
      </w:r>
    </w:p>
    <w:p>
      <w:pPr>
        <w:jc w:val="start"/>
        <w:bidi/>
      </w:pPr>
      <w:r>
        <w:rPr>
          <w:rFonts w:ascii="arial" w:hAnsi="arial" w:eastAsia="arial" w:cs="arial"/>
          <w:sz w:val="28"/>
          <w:szCs w:val="28"/>
          <w:b w:val="1"/>
          <w:bCs w:val="1"/>
          <w:rtl/>
        </w:rPr>
        <w:t xml:space="preserve">عتيك
</w:t>
      </w:r>
    </w:p>
    <w:p>
      <w:pPr/>
      <w:r>
        <w:rPr/>
        <w:t xml:space="preserve">عتيك  عتيك بن قيس بن هيشة بن أمية ابن معاوية: شاعر جاهلي. له رثاء في عمرو بن حممة الدوسي. </w:t>
      </w:r>
    </w:p>
    <w:p>
      <w:pPr>
        <w:jc w:val="start"/>
        <w:bidi/>
      </w:pPr>
      <w:r>
        <w:rPr>
          <w:sz w:val="24"/>
          <w:szCs w:val="24"/>
          <w:b w:val="1"/>
          <w:bCs w:val="1"/>
          <w:rtl/>
        </w:rPr>
        <w:t xml:space="preserve">
الأعلام،(دار العلم للملايين - بيروت،2002،ط 15،ج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قيس
</w:t>
      </w:r>
    </w:p>
    <w:p>
      <w:pPr/>
      <w:r>
        <w:rPr/>
        <w:t xml:space="preserve">عتيك بن قيس (س) عتيك بن قيس بن هيشة بن الحارث بن أمية بن معاوية بن مالك.</w:t>
      </w:r>
    </w:p>
    <w:p/>
    <w:p>
      <w:pPr/>
      <w:r>
        <w:rPr/>
        <w:t xml:space="preserve">ذكره ابن شاهين، روى عنه ابنه جابر بن عتيك، عن النبي صلى الله عليه وسلم قال: «إن من الغيرة ما يحب الله، ومنها ما يبغض الله. ومن الخيلاء ما يحب الله، ومنه ما يبغض الله. فالغيرة التي يحبها الله الغيرة التي في الريبة، والغيرة التي يبغضها الله الغيرة في غير الريبة، والخيلاء الذي يحب الله الرجل يختال بنفسه عند القتال، والخيلاء الذي يبغض الله الخيلاء في البغي والفجور ورواه غير واحد، عن ابن جابر بن عتيك، عن أبيه. وهو الأصح. أخرجه أبو موسى.</w:t>
      </w:r>
    </w:p>
    <w:p>
      <w:pPr>
        <w:jc w:val="start"/>
        <w:bidi/>
      </w:pPr>
      <w:r>
        <w:rPr>
          <w:sz w:val="24"/>
          <w:szCs w:val="24"/>
          <w:b w:val="1"/>
          <w:bCs w:val="1"/>
          <w:rtl/>
        </w:rPr>
        <w:t xml:space="preserve">
أسد الغابة في معرفة الصحابة،(دار ابن حزم - بيروت،2012،ط 1،ج 1،ص 821)/(دار الكتب العلمية - بيروت،1994،ط 1،ج 3،ص 568)/(دار الفكر - بيروت،1989،ط 1،ج 3،ص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عتيك بن قيس بن هيشة بن الحارث
</w:t>
      </w:r>
    </w:p>
    <w:p>
      <w:pPr/>
      <w:r>
        <w:rPr/>
        <w:t xml:space="preserve">عتيك بن قيس بن هيشة بن الحارث بن أمية بن معاوية الأنصاري، والد جابر بن عتيك.</w:t>
      </w:r>
    </w:p>
    <w:p/>
    <w:p>
      <w:pPr/>
      <w:r>
        <w:rPr/>
        <w:t xml:space="preserve">شهد أحدا، قاله ابن عمارة، وذكره ابن شاهين، عن محمد بن يزيد، عن رجاله، فسماه عتيقا بالقاف، وأورد في ترجمته حديثا.</w:t>
      </w:r>
    </w:p>
    <w:p/>
    <w:p>
      <w:pPr/>
      <w:r>
        <w:rPr/>
        <w:t xml:space="preserve">ومما أخرجه من طريق حرب بن شداد، عن يحيى بن أبي كثير، عن محمد بن إبراهيم، عن جابر بن عتيك- أن أباه حدثه أن رسول الله صلى الله عليه وسلم قال: «إن من الغيرة ما يحب الله، ومنها ما يبغض الله....» الحديث.</w:t>
      </w:r>
    </w:p>
    <w:p/>
    <w:p>
      <w:pPr/>
      <w:r>
        <w:rPr/>
        <w:t xml:space="preserve">وهذا الحديث عند أبي داود، والنسائي، من طريق عن يحيى، عن محمد بن جابر ابن عتيك، عن أبيه، فالصحبة إنما هي لجابر.</w:t>
      </w:r>
    </w:p>
    <w:p/>
    <w:p>
      <w:pPr/>
      <w:r>
        <w:rPr/>
        <w:t xml:space="preserve">وقد تنبه ابن قانع لهذا مع كثرة غلطاته، فقال- بعد أن أورده مثل ابن شاهين: رواه غيره عن ابن جابر بن عتيك، عن أبيه، وهو الصواب.</w:t>
      </w:r>
    </w:p>
    <w:p/>
    <w:p>
      <w:pPr/>
      <w:r>
        <w:rPr/>
        <w:t xml:space="preserve">ووراء ذلك أمر آخر، وهو أن جابر بن عتيك راوي الحديث هو جابر بن عتيك بن النعمان بن عمرو، ولم أر من ذكر لعتيك بن النعمان صحبة، إلا أن البغوي أخرج من طريق أبي معشر عن عبد الملك بن جابر بن عتيك، عن أبيه، عن جده- أنه اشتد وجعه في زمن النبي صلى الله عليه وسلم، فقال: «إنسان من أهل البيت رحمة الله عليك....» الحديث.</w:t>
      </w:r>
    </w:p>
    <w:p/>
    <w:p>
      <w:pPr/>
      <w:r>
        <w:rPr/>
        <w:t xml:space="preserve">وهذا السياق غير محفوظ، والمحفوظ ما في الموطأ: عن عبد الله بن عبد الله بن جابر ابن عتيك، عن عتيك بن الحارث- أن جابر بن عتيك أخبره أن رسول الله صلى الله عليه وسلم جاء يعود عبد الله بن ثابت... فذكر الحديث.</w:t>
      </w:r>
    </w:p>
    <w:p>
      <w:pPr>
        <w:jc w:val="start"/>
        <w:bidi/>
      </w:pPr>
      <w:r>
        <w:rPr>
          <w:sz w:val="24"/>
          <w:szCs w:val="24"/>
          <w:b w:val="1"/>
          <w:bCs w:val="1"/>
          <w:rtl/>
        </w:rPr>
        <w:t xml:space="preserve">
الإصابة في تمييز الصحابة،(دار الكتب العلمية - بيروت،1995،ط 1،ج 4،ص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2026-09-29T09:06:37+03:00</dcterms:created>
  <dcterms:modified xsi:type="dcterms:W3CDTF">2026-09-29T09:06:37+03:00</dcterms:modified>
</cp:coreProperties>
</file>

<file path=docProps/custom.xml><?xml version="1.0" encoding="utf-8"?>
<Properties xmlns="http://schemas.openxmlformats.org/officeDocument/2006/custom-properties" xmlns:vt="http://schemas.openxmlformats.org/officeDocument/2006/docPropsVTypes"/>
</file>