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عمرو
</w:t>
      </w:r>
    </w:p>
    <w:p>
      <w:pPr>
        <w:jc w:val="start"/>
        <w:bidi/>
      </w:pPr>
      <w:r>
        <w:rPr>
          <w:rFonts w:ascii="arial" w:hAnsi="arial" w:eastAsia="arial" w:cs="arial"/>
          <w:sz w:val="28"/>
          <w:szCs w:val="28"/>
          <w:b w:val="1"/>
          <w:bCs w:val="1"/>
          <w:rtl/>
        </w:rPr>
        <w:t xml:space="preserve">عبيد الله بن عمرو
</w:t>
      </w:r>
    </w:p>
    <w:p>
      <w:pPr/>
      <w:r>
        <w:rPr/>
        <w:t xml:space="preserve">عبيد الله بن عمرو  عبيد الله بن عمرو الرقى، ابو وهب: من حفاظ الحديث، كان مفتي الجزيرة، ولم يكن احد ينازعه الفتوى في عصره. </w:t>
      </w:r>
    </w:p>
    <w:p>
      <w:pPr>
        <w:jc w:val="start"/>
        <w:bidi/>
      </w:pPr>
      <w:r>
        <w:rPr>
          <w:sz w:val="24"/>
          <w:szCs w:val="24"/>
          <w:b w:val="1"/>
          <w:bCs w:val="1"/>
          <w:rtl/>
        </w:rPr>
        <w:t xml:space="preserve">
الأعلام،(دار العلم للملايين - بيروت،2002،ط 15،ج 4،ص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عمرو
</w:t>
      </w:r>
    </w:p>
    <w:p>
      <w:pPr/>
      <w:r>
        <w:rPr/>
        <w:t xml:space="preserve">عبيد الله بن عمرو ابن أبي الوليد الأسدي، مولاهم الرقي، الحافظ الكبير، أبو وهب.</w:t>
      </w:r>
    </w:p>
    <w:p/>
    <w:p>
      <w:pPr/>
      <w:r>
        <w:rPr/>
        <w:t xml:space="preserve">حدث عن: عبد الملك بن عمير، وزيد بن أبي أنيسة، وعبد الكريم بن مالك، وعبد الله</w:t>
      </w:r>
    </w:p>
    <w:p/>
    <w:p>
      <w:pPr/>
      <w:r>
        <w:rPr/>
        <w:t xml:space="preserve">ابن محمد بن عقيل، وأيوب السختياني، وليث بن أبي سليم، وإسحاق بن عبد الله بن أبي فروة، وإسماعيل بن أبي خالد، والأعمش، ويحيى بن سعيد الأنصاري، ويونس بن عبيد. وينزل إلى معمر، والثوري.</w:t>
      </w:r>
    </w:p>
    <w:p/>
    <w:p>
      <w:pPr/>
      <w:r>
        <w:rPr/>
        <w:t xml:space="preserve">كان ثقة، حجة، صاحب حديث.</w:t>
      </w:r>
    </w:p>
    <w:p/>
    <w:p>
      <w:pPr/>
      <w:r>
        <w:rPr/>
        <w:t xml:space="preserve">حدث عنه: بقية بن الوليد، والهيثم بن جميل، وزكريا بن عدي، وأخوه؛ يوسف بن عدي، وجندل بن واثق، وأحمد بن عبد الملك الحراني، وعبد الله بن جعفر، والعلاء بن هلال، وعمرو بن قسيط، وعلي بن معبد بن شداد، وحكيم بن سيف، وعلي بن الزعزاع، وعبد الله بن سليم، وإسماعيل بن عبد الله الرقيون، وأبو توبة الربيع بن نافع، وعبيد بن هشام، وعبد الرحمن بن عبيد الله ابن أخي الإمام، الحلبيون، وعلي بن حجر، ومحمد بن سليمان لوين، وعبد الجبار بن عاصم، وعمرو بن عثمان الكلابي، وعيسى بن سالم الشاشي، والوليد بن صالح النحاس، ويحيى بن يوسف الزمي، وخلق كثير.</w:t>
      </w:r>
    </w:p>
    <w:p/>
    <w:p>
      <w:pPr/>
      <w:r>
        <w:rPr/>
        <w:t xml:space="preserve">وثقه ابن معين، والنسائي.</w:t>
      </w:r>
    </w:p>
    <w:p/>
    <w:p>
      <w:pPr/>
      <w:r>
        <w:rPr/>
        <w:t xml:space="preserve">وقال أبو حاتم: ثقة، صدوق، لا أعرف له حديثا منكرا، وهو أحب إلي من زهير بن محمد.</w:t>
      </w:r>
    </w:p>
    <w:p/>
    <w:p>
      <w:pPr/>
      <w:r>
        <w:rPr/>
        <w:t xml:space="preserve">وروى أبو حاتم، عن علي بن معبد الرقي، قال: قيل لعبيد الله بن عمرو: بلغني أن عندك من حديث ابن عقيل كثيرا، لم تحدث عنه، ثم ألقيته. قال: لأن ألقيه أحب إلي من أن يلقيني الله -تعالى. قال: وزعم أنه سمع بعض ذلك الكتاب مع رجل لم يثق به.</w:t>
      </w:r>
    </w:p>
    <w:p/>
    <w:p>
      <w:pPr/>
      <w:r>
        <w:rPr/>
        <w:t xml:space="preserve">قال ابن سعد: كان عبيد الله ثقة صدوقا، كثير الحديث، وربما أخطأ، وكان أحفظ من روى: عن عبد الكريم الجزري، ولم يكن أحد ينازعه في الفتوى في دهره. ومات: بالرقة سنة ثمانين ومائة.</w:t>
      </w:r>
    </w:p>
    <w:p/>
    <w:p>
      <w:pPr/>
      <w:r>
        <w:rPr/>
        <w:t xml:space="preserve">وقال غيره: كان مولده في سنة إحدى ومائة.</w:t>
      </w:r>
    </w:p>
    <w:p/>
    <w:p>
      <w:pPr/>
      <w:r>
        <w:rPr/>
        <w:t xml:space="preserve">حديثه في البخاري في تفسير حم.</w:t>
      </w:r>
    </w:p>
    <w:p/>
    <w:p>
      <w:pPr/>
      <w:r>
        <w:rPr/>
        <w:t xml:space="preserve">أخبرنا عبد الحافظ بن بدران، ويوسف بن أحمد، قالا: أخبرنا موسى بن عبد القادر، أخبرنا سعيد بن أحمد، أخبرنا علي بن أحمد البندار، أخبرنا أبو طاهر المخلص، حدثنا عبد الله بن محمد، حدثنا عبد الجبار بن عاصم، حدثني عبيد الله بن عمرو، عن عبد الملك بن عمير، عن جابر بن سمرة: أن رجلا سأل رسول الله -صلى الله عليه وسلم: أصلي في الثوب الذي آتي فيه أهلي؟ قال: ’’نعم، إلا أن ترى فيه شيئا فتغسله’’. هذا حديث صحيح من العوالي لأمثالنا. أخرجه: ابن ماجه وحده، عن شيخ له، عن عبيد الله بن عمرو الرقي.</w:t>
      </w:r>
    </w:p>
    <w:p>
      <w:pPr>
        <w:jc w:val="start"/>
        <w:bidi/>
      </w:pPr>
      <w:r>
        <w:rPr>
          <w:sz w:val="24"/>
          <w:szCs w:val="24"/>
          <w:b w:val="1"/>
          <w:bCs w:val="1"/>
          <w:rtl/>
        </w:rPr>
        <w:t xml:space="preserve">
سير أعلام النبلاء،(دار الحديث- القاهرة،2006،ط 1،ج 7،ص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عمرو
</w:t>
      </w:r>
    </w:p>
    <w:p>
      <w:pPr/>
      <w:r>
        <w:rPr/>
        <w:t xml:space="preserve">عبيد الله بن عمرو بن أبي الوليد الأسدي مولى لهم. ويكنى أبا وهب. وكان ثقة صدوقا كثير الحديث وربما أخطأ. وكان أحفظ من روى عن عبد الكريم الجزري. ولم يكن أحد ينازعه في الفتوى في دهره. ومات بالرقة سنة ثمانين ومائة في خلافة هارون.</w:t>
      </w:r>
    </w:p>
    <w:p>
      <w:pPr>
        <w:jc w:val="start"/>
        <w:bidi/>
      </w:pPr>
      <w:r>
        <w:rPr>
          <w:sz w:val="24"/>
          <w:szCs w:val="24"/>
          <w:b w:val="1"/>
          <w:bCs w:val="1"/>
          <w:rtl/>
        </w:rPr>
        <w:t xml:space="preserve">
الطبقات الكبرى،(دار الكتب العلمية - بيروت،1990،ط 1،ج 7،ص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عمرو، أبو وهب، الأسدي، الرقي 
</w:t>
      </w:r>
    </w:p>
    <w:p>
      <w:pPr/>
      <w:r>
        <w:rPr/>
        <w:t xml:space="preserve">عبيد الله بن عمرو، أبو وهب، الأسدي، الرقي. </w:t>
      </w:r>
    </w:p>
    <w:p/>
    <w:p>
      <w:pPr/>
      <w:r>
        <w:rPr/>
        <w:t xml:space="preserve">سمع عبد الملك بن عمير، وابن عقيل، وزيد بن أبي أنيسة.</w:t>
      </w:r>
    </w:p>
    <w:p/>
    <w:p>
      <w:pPr/>
      <w:r>
        <w:rPr/>
        <w:t xml:space="preserve">قال محمد بن يوسف، عن علي بن معبد: مات سنة ثمانين ومئة.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عمرو بن أبي الوليد الأسدي أبو وهب الرقي
</w:t>
      </w:r>
    </w:p>
    <w:p>
      <w:pPr/>
      <w:r>
        <w:rPr/>
        <w:t xml:space="preserve">عبيد الله بن عمرو بن أبي الوليد الأسدي أبو وهب الرقي </w:t>
      </w:r>
    </w:p>
    <w:p/>
    <w:p>
      <w:pPr/>
      <w:r>
        <w:rPr/>
        <w:t xml:space="preserve">روى عن الأعمش وأيوب وزيد بن أبي أنيسة والثوري وطائفة وعنه زكريا بن عدي وبقية وخلق</w:t>
      </w:r>
    </w:p>
    <w:p/>
    <w:p>
      <w:pPr/>
      <w:r>
        <w:rPr/>
        <w:t xml:space="preserve">قال ابن سعد كان ثقة صدوقًا كثير الحديث وربما أخطأ مات بالرقة سنة ثمانين ومائة</w:t>
      </w:r>
    </w:p>
    <w:p>
      <w:pPr>
        <w:jc w:val="start"/>
        <w:bidi/>
      </w:pPr>
      <w:r>
        <w:rPr>
          <w:sz w:val="24"/>
          <w:szCs w:val="24"/>
          <w:b w:val="1"/>
          <w:bCs w:val="1"/>
          <w:rtl/>
        </w:rPr>
        <w:t xml:space="preserve">
طبقات الحفاظ،(دار الكتب العلمية - بيروت،1403،ط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عمرو الرقي أبو وهب الحافظ
</w:t>
      </w:r>
    </w:p>
    <w:p>
      <w:pPr/>
      <w:r>
        <w:rPr/>
        <w:t xml:space="preserve">عبيد الله بن عمرو الرقي أبو وهب الحافظ </w:t>
      </w:r>
    </w:p>
    <w:p/>
    <w:p>
      <w:pPr/>
      <w:r>
        <w:rPr/>
        <w:t xml:space="preserve">عن عبد الملك بن عمير وزيد بن أبي أنيسة وخلق وعنه أبو نعيم الحلبي وعلي بن معبد وخلق قال بن سعد كان أحفظ من روى عن عبد الكريم الجزري ولم يكن أحد ينازعه في الفتوى مات 18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عمرو بن أبي الوليد الأسدي مولاهم الرقي كنيته أبو وهب
</w:t>
      </w:r>
    </w:p>
    <w:p>
      <w:pPr/>
      <w:r>
        <w:rPr/>
        <w:t xml:space="preserve">عبيد الله بن عمرو بن أبي الوليد الأسدي مولاهم الرقي كنيته أبو وهب</w:t>
      </w:r>
    </w:p>
    <w:p>
      <w:pPr/>
      <w:r>
        <w:rPr/>
        <w:t xml:space="preserve">
</w:t>
      </w:r>
    </w:p>
    <w:p>
      <w:pPr/>
      <w:r>
        <w:rPr/>
        <w:t xml:space="preserve">روى عن زيد بن أبي أنيسة</w:t>
      </w:r>
      <w:br/>
      <w:r>
        <w:rPr/>
        <w:t xml:space="preserve">
في الوضوء والصلاة والزكاة والبيوع والفتن وعبد الملك بن عمير في الأطعمة وعبد الكريم في الفضائل وأيوب السختياني في الفتن</w:t>
      </w:r>
      <w:br/>
      <w:r>
        <w:rPr/>
        <w:t xml:space="preserve">
روى عنه زكريا بن عدي وعبد الله بن جعفر والوليد بن صالح</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عمرو بن أبي الوليد أبو وهب الأسدي مولاهم الرقي.
</w:t>
      </w:r>
    </w:p>
    <w:p>
      <w:pPr/>
      <w:r>
        <w:rPr/>
        <w:t xml:space="preserve">(ع) عبيد الله بن عمرو بن أبي الوليد أبو وهب الأسدي مولاهم الرقي. </w:t>
      </w:r>
    </w:p>
    <w:p/>
    <w:p>
      <w:pPr/>
      <w:r>
        <w:rPr/>
        <w:t xml:space="preserve">قال أبو علي في ’’ تاريخ الرقة ’’: قال عبيد الله بن عمرو: أتيت الأعمش فسلمت عليه، وانتسبت له فقلت: رجل من أصحابك من بني أسد فقرب ورحب وقال جميلا، قلت: أريد أن أسمع منك وآخذ بخطي. قال نعم:</w:t>
      </w:r>
    </w:p>
    <w:p/>
    <w:p>
      <w:pPr/>
      <w:r>
        <w:rPr/>
        <w:t xml:space="preserve">فحدثني بعشرة أحاديث، فقلت: يا أبا محمد، إني قد تقدمت في طلب العلم، ولقيت عطاء بن السائب، وعبد الملك بن عمير، وجماعة من أصحابك، فأحب أن تعرف لي تقدمي، قال: فما حالك عندنا غير ذا. قال: فقمت غضبان، وقلت: ما لي فقر إليك، فقيل للأعمش: إن هذا صاحب زيد بن أبي أنيسة، وقد كتب عنه، وهو له صديق. فقال: ردوه، ردوه. فقال: لله أبوك ألا ذكرت لنا زيدا. فقلت: قد تقربت إليك بما ظننت به أنفع لي عندك بالقرابة والعشيرة. فقال: إن زيدا لي أخ وصديق، فحدثني بنحو من خمسين حديثا، وما زلت أعرفها فيه حتى خرجت من الكوفة. وقال عبيد الله: كنا يوما عند عبد الملك بن صالح، فقال: يا عبيد الله، من آل محمد؟ قال: فقلت: كل من آمن بمحمد - صلى الله عليه وسلم - قال أبو علي: سمعت أبا عمر هلالا يقول: سمعت أشياخنا يقولون: وله عبيد الله سنة إحدى ومائة، ومات سنة ثمانين ومائة.</w:t>
      </w:r>
    </w:p>
    <w:p/>
    <w:p>
      <w:pPr/>
      <w:r>
        <w:rPr/>
        <w:t xml:space="preserve">وذكره أبو عروبة الحراني في الطبقة الرابعة من أهل [ق 66 ب] حران.</w:t>
      </w:r>
    </w:p>
    <w:p/>
    <w:p>
      <w:pPr/>
      <w:r>
        <w:rPr/>
        <w:t xml:space="preserve">وذكره ابن حبان في كتاب ’’ الثقات ’’، وقال: كان راويا لزيد بن أبي أنيسة، روى عنه أهل الجزيرة مات سنة ثمانين، وهو ابن ست وسبعين سنة.</w:t>
      </w:r>
    </w:p>
    <w:p/>
    <w:p>
      <w:pPr/>
      <w:r>
        <w:rPr/>
        <w:t xml:space="preserve">وخرج حديثه في ’’ صحيحه ’’.</w:t>
      </w:r>
    </w:p>
    <w:p/>
    <w:p>
      <w:pPr/>
      <w:r>
        <w:rPr/>
        <w:t xml:space="preserve">وقال العجلي: ثقة.</w:t>
      </w:r>
    </w:p>
    <w:p/>
    <w:p>
      <w:pPr/>
      <w:r>
        <w:rPr/>
        <w:t xml:space="preserve">ولما ذكره ابن خلفون في كتاب ’’ الثقات ’’ قال: وثقه ابن نمير، وابن وضاح، وابن عبد الرحيم، وذكر آخرين.</w:t>
      </w:r>
    </w:p>
    <w:p/>
    <w:p>
      <w:pPr/>
      <w:r>
        <w:rPr/>
        <w:t xml:space="preserve">وفي ’’ تاريخ القراب ’’: مات مدخل سنة ثمانين ومائة.</w:t>
      </w:r>
    </w:p>
    <w:p/>
    <w:p>
      <w:pPr/>
      <w:r>
        <w:rPr/>
        <w:t xml:space="preserve">وقال المنتجيلي: كان ثقة عابدا وعن علي بن معبد قال: سألت أبا وهب، فقلت: يا أبا وهب، ما تقول في ديوانهم؟ فقال: إني لأرى كلامه يحرم، فكيف ديوانهم. وسمعته يقول: زمن الرشيد والله إن هارون علي لهين، وإني لأحب بقاءه، وما يسرني أن يسمع هذا مني كل أحد، فيقولون: صلى بنا إمام جائر؛ ولبقاء إمام جائر، خير من الفتنة، قال علي: ومررت على عبيد الله على كاتب لعبد الحميد، وهو قاعد يسبح على بابه؛ فقال له عبيد الله: ويلك لا تستح، فوالله ما رأيت التسبيح من في رجل أنقص منه في فيك، وقال علي بن معبد: والله ما رأيت فقيها أعقل منه – يعني: عبيد الله بن عمرو – ولقد سمعته يقول لهارون: يا أمير المؤمنين، عليك برأي ذوي الأحساب؛ فإن رأيهم موافق لرأي أهل الدين. ومات عبيد الله سنة ثمانين، وقيل سنة إحدى وثمانين ومائة.</w:t>
      </w:r>
    </w:p>
    <w:p/>
    <w:p>
      <w:pPr/>
      <w:r>
        <w:rPr/>
        <w:t xml:space="preserve">وذكره ابن شاهين في كتاب ’’ الثقات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عمرو الأسدي
</w:t>
      </w:r>
    </w:p>
    <w:p>
      <w:pPr/>
      <w:r>
        <w:rPr/>
        <w:t xml:space="preserve">عبيد الله بن عمرو الأسدي </w:t>
      </w:r>
    </w:p>
    <w:p/>
    <w:p>
      <w:pPr/>
      <w:r>
        <w:rPr/>
        <w:t xml:space="preserve">من أهل الرقة كنيته أبو وهب</w:t>
      </w:r>
    </w:p>
    <w:p/>
    <w:p>
      <w:pPr/>
      <w:r>
        <w:rPr/>
        <w:t xml:space="preserve">يروي عن إسماعيل بن أبي خالد والأعمش وكان راويا لزيد بن أبي أنيسة روى عنه حكيم بن سيف وأهل الجزيرة مات سنة ثمانين ومائة وهو بن ست وسبعين سنة وهو عبيد الله بن عمرو بن أبي الوليد</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عمرو الرقي
</w:t>
      </w:r>
    </w:p>
    <w:p>
      <w:pPr/>
      <w:r>
        <w:rPr/>
        <w:t xml:space="preserve">عبيد الله بن عمرو الرقي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عمرو (ع)
</w:t>
      </w:r>
    </w:p>
    <w:p>
      <w:pPr/>
      <w:r>
        <w:rPr/>
        <w:t xml:space="preserve">عبيد الله بن عمرو (ع) </w:t>
      </w:r>
    </w:p>
    <w:p/>
    <w:p>
      <w:pPr/>
      <w:r>
        <w:rPr/>
        <w:t xml:space="preserve">الإمام الحافظ، مفتي الجزيرة، أبو وهب الرقي.</w:t>
      </w:r>
    </w:p>
    <w:p/>
    <w:p>
      <w:pPr/>
      <w:r>
        <w:rPr/>
        <w:t xml:space="preserve">حدث عن: زيد بن أبي أنيسة، وعبد الملك بن عمير، وأيوب السختياني، وعبد الكريم بن مالك، وجماعة.</w:t>
      </w:r>
    </w:p>
    <w:p/>
    <w:p>
      <w:pPr/>
      <w:r>
        <w:rPr/>
        <w:t xml:space="preserve">وعنه: عبد الله بن جعفر الرقي، والعلاء بن هلال، وأبو توبة الحلبي، وعلي بن حجر، وعبد الجبار بن عاصم، ولوين، وخلق.</w:t>
      </w:r>
    </w:p>
    <w:p/>
    <w:p>
      <w:pPr/>
      <w:r>
        <w:rPr/>
        <w:t xml:space="preserve">قال ابن سعد: كان ثقة، ربما أخطأ، ولم يكن أحد ينازعه في الفتوى في دهره.</w:t>
      </w:r>
    </w:p>
    <w:p/>
    <w:p>
      <w:pPr/>
      <w:r>
        <w:rPr/>
        <w:t xml:space="preserve">مولده سنة إحدى ومئة.</w:t>
      </w:r>
    </w:p>
    <w:p/>
    <w:p>
      <w:pPr/>
      <w:r>
        <w:rPr/>
        <w:t xml:space="preserve">ومات سنة ثمانين ومئة.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عمرو الرقي
</w:t>
      </w:r>
    </w:p>
    <w:p>
      <w:pPr/>
      <w:r>
        <w:rPr/>
        <w:t xml:space="preserve">عبيد الله بن عمرو الرقي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عمرو الرقي أبو وهب الأسدي
</w:t>
      </w:r>
    </w:p>
    <w:p>
      <w:pPr/>
      <w:r>
        <w:rPr/>
        <w:t xml:space="preserve">عبيد الله بن عمرو الرقي أبو وهب الأسدي </w:t>
      </w:r>
    </w:p>
    <w:p/>
    <w:p>
      <w:pPr/>
      <w:r>
        <w:rPr/>
        <w:t xml:space="preserve">روى عن عبد الملك بن عمير وعبد الله بن محمد بن عقيل وزيد بن أبي أنيسة سمعت أبي يقول ذلك قال أبو محمد روى عنه زكريا بن عدي وحكيم بن سيف وعبد الله بن جعفر الرقي نا عبد الرحمن أنا بكر بن أبي خيثمة فيما كتب إلي قال سمعت يحيى بن معين يقول: عبيد الله بن عمرو الرقي ثقة نا عبد الرحمن حدثني أبي نا علي بن معبد المصري قال قيل لعبيد الله بن عمرو بلغني أن عندك من حديث بن عقيل كثيراً لم تحدث عنه لم القيته قال لأن القيه أحب إلي من أن يلقني الله عز وجل وزعم أنه سمع بعض ذلك الكتاب مع رجل لم يثق به نا عبد الرحمن سمعت أبي يقول عبيد الله بن عمرو صالح الحديث ثقة صدوق لا أعرف له حديثاً منكراً وهو أحب إلي من زهير بن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2026-09-29T07:21:20+03:00</dcterms:created>
  <dcterms:modified xsi:type="dcterms:W3CDTF">2026-09-29T07:21:20+03:00</dcterms:modified>
</cp:coreProperties>
</file>

<file path=docProps/custom.xml><?xml version="1.0" encoding="utf-8"?>
<Properties xmlns="http://schemas.openxmlformats.org/officeDocument/2006/custom-properties" xmlns:vt="http://schemas.openxmlformats.org/officeDocument/2006/docPropsVTypes"/>
</file>