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السرخسي
</w:t>
      </w:r>
    </w:p>
    <w:p>
      <w:pPr/>
      <w:r>
        <w:rPr/>
        <w:t xml:space="preserve">عبيد الله السرخسي  عبيد الله بن سعيد بن يحيى، ابو قدامة: من حفاظ الحديث، وثقات رجاله. ولد بسرخس وسكن نيسابور. قال ابن حيان: وهو الذي اظهر السنة بسرخس ودعا اليها. روى عنه البخاري 13 حديثا ومسلم 48.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2026-09-29T07:21:45+03:00</dcterms:created>
  <dcterms:modified xsi:type="dcterms:W3CDTF">2026-09-29T07:21:45+03:00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