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الحر
</w:t>
      </w:r>
    </w:p>
    <w:p>
      <w:pPr>
        <w:jc w:val="start"/>
        <w:bidi/>
      </w:pPr>
      <w:r>
        <w:rPr>
          <w:rFonts w:ascii="arial" w:hAnsi="arial" w:eastAsia="arial" w:cs="arial"/>
          <w:sz w:val="28"/>
          <w:szCs w:val="28"/>
          <w:b w:val="1"/>
          <w:bCs w:val="1"/>
          <w:rtl/>
        </w:rPr>
        <w:t xml:space="preserve">عبيد الله بن الحر
</w:t>
      </w:r>
    </w:p>
    <w:p>
      <w:pPr/>
      <w:r>
        <w:rPr/>
        <w:t xml:space="preserve">عبيد الله بن الحر  عبيد الله بن الحر بن عمرو الجعفي، من بني سعد العشيرة: قائد، من الشجعان الابطال. كان من خيار قومه شرفا وصلاحا وفضلا. وكان من اصحاب عثمان بن عفان، فلما قتل عثمان انحاز إلى معاوية، فشهد معه (صفين) واقام عنده إلى ان قتل علي، فرحل إلى الكوفة، فلما كانت فاجعة الحسين (رض) تغيب ولم يشهد الوقعة، فسأل عنه ابن زياد (امير الكوفة) فجاءه بعد ايام، فعاتبه على تغيبه واتهمه بأنه كان يقاتل مع الحسين، فقال: لو كنت معه ارؤي مكاني. ثم خرج، فطلبه ابن زياد، فامتنع بمكان على شاطئ الفرات، والتف حوله جمع. ولما قدم مصعب بن الزبير قصده عبيد الله، بمن معه، وصحبه في حرب المختار الثقفي. ثم خاف مصعب ان ينقلب عليه عبيد الله، فحبسه. واطلقه بعد ايام بشفاعة رجال من مذحج، فحقدها عليه وخرج مغاضبا، فوجه اليه مصعب رجالا يراودونه على الطاعة ويعدونه بالولاية و آخرين يقاتلونه، فرد اولئك وهزم هؤلاء. واشتدت عزيمته، وكان معه ثلاثمئة مقاتل، فامتلك تكريت، واغار على الكوفة. واعيى مصعبا امره. ثم تفرق عنه جمعه بعد معركة، وخاف ان يؤسر، فالقى نفسه في الفرات، فمات غريقا. وكان شاعرا فحلا.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2026-07-29T06:20:20+03:00</dcterms:created>
  <dcterms:modified xsi:type="dcterms:W3CDTF">2026-07-29T06:20:20+03:00</dcterms:modified>
</cp:coreProperties>
</file>

<file path=docProps/custom.xml><?xml version="1.0" encoding="utf-8"?>
<Properties xmlns="http://schemas.openxmlformats.org/officeDocument/2006/custom-properties" xmlns:vt="http://schemas.openxmlformats.org/officeDocument/2006/docPropsVTypes"/>
</file>