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بن كلاب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بن كلاب
</w:t>
      </w:r>
    </w:p>
    <w:p>
      <w:pPr/>
      <w:r>
        <w:rPr/>
        <w:t xml:space="preserve">عبيد بن كلاب  عبيد (ابو بكر) بن كلاب، من بني عامر بن صعصعة، من العدنانية: جد جاهلي. من بنيه (القرطاء) وهم ثلاثة اخوة: قرط، وقريط، وقريطة. واورد ابن حزم اسماء جماعة من نسله، منهم: مربع بن وعوعة، الذي يقول فيه جرير:</w:t>
      </w:r>
    </w:p>
    <w:p/>
    <w:p>
      <w:pPr>
        <w:jc w:val="center"/>
      </w:pPr>
      <w:r>
        <w:rPr>
          <w:color w:val="ff0000"/>
        </w:rPr>
        <w:t xml:space="preserve">زعم الفرزدق ان سيقتل مربعا</w:t>
      </w:r>
      <w:r>
        <w:rPr>
          <w:color w:val="ff0000"/>
        </w:rPr>
        <w:t xml:space="preserve">      </w:t>
      </w:r>
      <w:r>
        <w:rPr>
          <w:color w:val="ff0000"/>
        </w:rPr>
        <w:t xml:space="preserve">ابشر بطول سلامة يا مربع!</w:t>
      </w:r>
    </w:p>
    <w:p/>
    <w:p>
      <w:pPr/>
      <w:r>
        <w:rPr/>
        <w:t xml:space="preserve">والنواس بن سمعان، حليف الانصار، من الصحابة؛ وعبد العزيز بن زرارة، والضحاك ابن سفيان (تقدمت ترجمتاهما).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2026-09-29T06:15:03+03:00</dcterms:created>
  <dcterms:modified xsi:type="dcterms:W3CDTF">2026-09-29T06:15:03+03:00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