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عمرو
</w:t>
      </w:r>
    </w:p>
    <w:p>
      <w:pPr/>
      <w:r>
        <w:rPr/>
        <w:t xml:space="preserve">عبيد بن عمرو  عبيد بن عمرو بن كثير بن مالك ابن حاشد، من همدان: جد جاهلي يماني.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2026-09-29T06:15:40+03:00</dcterms:created>
  <dcterms:modified xsi:type="dcterms:W3CDTF">2026-09-29T06:15:40+03:00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