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 بن هداد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 بن هداد بن زيد مناة
</w:t>
      </w:r>
    </w:p>
    <w:p>
      <w:pPr/>
      <w:r>
        <w:rPr/>
        <w:t xml:space="preserve">عبرة بن هداد بن زيد مناة من مزيقياء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2026-09-29T05:17:38+03:00</dcterms:created>
  <dcterms:modified xsi:type="dcterms:W3CDTF">2026-09-29T05:17:38+03:00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