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البهنسي
</w:t>
      </w:r>
    </w:p>
    <w:p>
      <w:pPr/>
      <w:r>
        <w:rPr/>
        <w:t xml:space="preserve">البهنسي  عبد الوهاب بن الحسن المهلبي البهنسي، وجيه الدين: قاض أديب، من أهل البهنسا بمصر. كان وراقا. ولي القضاء (681) بمصر والوجه القبلي إلى أن توفي. وكان إماما في فقه الشافعية، عالما بالأصول والأدب. له (شرح مثلثات قطرب - خ) وهو شرح لطيف جدا، جدير بالنشر رأيت مخطوطة منه (29 ورقة) في خزانة جامعة جنيف (الرقم 5032) ومنه مخطوطة في شستربتي (4793).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2026-09-29T04:09:15+03:00</dcterms:created>
  <dcterms:modified xsi:type="dcterms:W3CDTF">2026-09-29T04:09:15+03:00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