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حران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حران
</w:t>
      </w:r>
    </w:p>
    <w:p>
      <w:pPr/>
      <w:r>
        <w:rPr/>
        <w:t xml:space="preserve">قاضي حران  عبد الوهاب بن أحمد بن عبد الوهاب ابن جلبة البغدادي ثم الحراني، ابو الفتح: قاض، من فقهاء الحنابلة. تعلم ببغداد، واستوطن حران، فكان مفتيها وواعظها وخطيبها ومدرستها. وتولى قضاءها. له كتب في (اصول الفقه) و (اصول الدين)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2026-09-29T04:09:40+03:00</dcterms:created>
  <dcterms:modified xsi:type="dcterms:W3CDTF">2026-09-29T04:09:40+03:00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