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الكومي
</w:t>
      </w:r>
    </w:p>
    <w:p>
      <w:pPr>
        <w:jc w:val="start"/>
        <w:bidi/>
      </w:pPr>
      <w:r>
        <w:rPr>
          <w:rFonts w:ascii="arial" w:hAnsi="arial" w:eastAsia="arial" w:cs="arial"/>
          <w:sz w:val="28"/>
          <w:szCs w:val="28"/>
          <w:b w:val="1"/>
          <w:bCs w:val="1"/>
          <w:rtl/>
        </w:rPr>
        <w:t xml:space="preserve">عبد الواحد الكومي
</w:t>
      </w:r>
    </w:p>
    <w:p>
      <w:pPr/>
      <w:r>
        <w:rPr/>
        <w:t xml:space="preserve">عبد الواحد الكومي  عبد الواحد بن يوسف بن عبد المؤمن ابن علي الكومي، ابو مالك: من ملوك الدولة المؤمنية الكومية. كان له المغرب الاقصى، الا جوانب منه. بويع بمراكش سنة 620هـ ، بعد مصرع يوسف بن محمد، واستقام امره نحو شهرين. وكان في سن الشيخوخة، وهو اخو المنصور يعقوب بن يوسف. وانتقضت عليه الامارات فخلع بعد قرابة ثمانية اشهر من ولايته، ولقب بالمخلوع. ثم قتل خنقا في قصره.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2026-07-28T14:09:52+03:00</dcterms:created>
  <dcterms:modified xsi:type="dcterms:W3CDTF">2026-07-28T14:09:52+03:00</dcterms:modified>
</cp:coreProperties>
</file>

<file path=docProps/custom.xml><?xml version="1.0" encoding="utf-8"?>
<Properties xmlns="http://schemas.openxmlformats.org/officeDocument/2006/custom-properties" xmlns:vt="http://schemas.openxmlformats.org/officeDocument/2006/docPropsVTypes"/>
</file>