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باش أعيان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باش أعيان
</w:t>
      </w:r>
    </w:p>
    <w:p>
      <w:pPr/>
      <w:r>
        <w:rPr/>
        <w:t xml:space="preserve">عبد الواحد باش أعيان  عبد الواحد بن عبد الله ضياء الدين بن عبد الواحد بن عبد اللطيف، من آل باش اعيان: فاضل، مولده ووفاته في البصرة. كان من كبار تجارها. والف كتابا سماه (تاريخ البصرة) بقي في مسوداته. وتوفى في حياة ابيه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2026-09-29T03:32:15+03:00</dcterms:created>
  <dcterms:modified xsi:type="dcterms:W3CDTF">2026-09-29T03:32:15+03:00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