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الزملكاني
</w:t>
      </w:r>
    </w:p>
    <w:p>
      <w:pPr>
        <w:jc w:val="start"/>
        <w:bidi/>
      </w:pPr>
      <w:r>
        <w:rPr>
          <w:rFonts w:ascii="arial" w:hAnsi="arial" w:eastAsia="arial" w:cs="arial"/>
          <w:sz w:val="28"/>
          <w:szCs w:val="28"/>
          <w:b w:val="1"/>
          <w:bCs w:val="1"/>
          <w:rtl/>
        </w:rPr>
        <w:t xml:space="preserve">الزملكاني
</w:t>
      </w:r>
    </w:p>
    <w:p>
      <w:pPr/>
      <w:r>
        <w:rPr/>
        <w:t xml:space="preserve">الزملكاني  عبد الواحد بن عبد الكريم بن خلف الانصاري الزملكاني، ابو المكارم، كمال الدين، ويقال له ابن خطيب زملكا: اديب، من القضاة. له شعر حسن. ولي قضاء صرخد، ودرس مدة ببعلبك، وتوفى بدمشق. له (التبيان في علم البيان المطلع على اعجاز القرآن - خ) في جزء، ورسالة في (الخصائص النبوية - خ).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الكريم بن خلف الشيخ كمال الدين أبو المكارم ابن خطيب زملكا
</w:t>
      </w:r>
    </w:p>
    <w:p>
      <w:pPr/>
      <w:r>
        <w:rPr/>
        <w:t xml:space="preserve">عبد الواحد بن عبد الكريم بن خلف الشيخ كمال الدين أبو المكارم ابن خطيب زملكا قال أبو شامة كان عالما خيرا متميزا في علوم عدة ولى القضاء بصرخد ودرس ببعلبك</w:t>
      </w:r>
    </w:p>
    <w:p/>
    <w:p>
      <w:pPr/>
      <w:r>
        <w:rPr/>
        <w:t xml:space="preserve">قلت وهو جد الشيخ كمال الدين محمد بن علي بن عبد الواحد الزملكاني وكانت له معرفة تامة بالمعاني والبيان وله فيه مصنف وله شعر حسن</w:t>
      </w:r>
    </w:p>
    <w:p/>
    <w:p>
      <w:pPr/>
      <w:r>
        <w:rPr/>
        <w:t xml:space="preserve">توفي بدمشق سنة إحدى وخمسين وستمائة</w:t>
      </w:r>
    </w:p>
    <w:p>
      <w:pPr>
        <w:jc w:val="start"/>
        <w:bidi/>
      </w:pPr>
      <w:r>
        <w:rPr>
          <w:sz w:val="24"/>
          <w:szCs w:val="24"/>
          <w:b w:val="1"/>
          <w:bCs w:val="1"/>
          <w:rtl/>
        </w:rPr>
        <w:t xml:space="preserve">
طبقات الشافعية الكبرى،(دار هجر - القاهرة،1992،ط 2،ج 8،ص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عبد الواحد بن عبد الكريم المعروف بابن الزملكاني
</w:t>
      </w:r>
    </w:p>
    <w:p>
      <w:pPr/>
      <w:r>
        <w:rPr/>
        <w:t xml:space="preserve">الشيخ عبد الواحد بن عبد الكريم المعروف بابن الزملكاني العالم الفاضل المفسر كمال الدين صنف نهاية التأميل في بيان أسرار التنزيل وهو مؤلف جليل القدر والشأن من أكبر التفاسير</w:t>
      </w:r>
    </w:p>
    <w:p/>
    <w:p>
      <w:pPr/>
      <w:r>
        <w:rPr/>
        <w:t xml:space="preserve">وتوفي في سنة إحدى وخمسين وستمائة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عبده الكريم بن خلف العلامة كمال الدين أبو المكارم ابن خطيب زملكا الأنصاري السماكي
</w:t>
      </w:r>
    </w:p>
    <w:p>
      <w:pPr/>
      <w:r>
        <w:rPr/>
        <w:t xml:space="preserve">عبد الواحد بن عبده الكريم بن خلف العلامة كمال الدين أبو المكارم ابن خطيب زملكا الأنصاري السماكي </w:t>
      </w:r>
    </w:p>
    <w:p/>
    <w:p>
      <w:pPr/>
      <w:r>
        <w:rPr/>
        <w:t xml:space="preserve">من سلالة أبي دجانة سماك بن خوشة، كان إماماً بارعاً في علم المعانى والبيان وغيره، أثنى عليه أبو شامة، تقضى بمصر، جد ودرس ببعلبك وهو جد العلامة كمال الدين محمد بن علي بن عبد الواحد الزملكانى، مات سنة إحدى وخمسين وستمائة، وولده على الإمام سيأتي في الطبقة الرابعة بعد الثلاثين، وحفيده العلامة كمال الدين محمد ابن على، سيأتي في الطبقة الثالثة الذين عاصرتهم.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2026-09-29T03:13:55+03:00</dcterms:created>
  <dcterms:modified xsi:type="dcterms:W3CDTF">2026-09-29T03:13:55+03:00</dcterms:modified>
</cp:coreProperties>
</file>

<file path=docProps/custom.xml><?xml version="1.0" encoding="utf-8"?>
<Properties xmlns="http://schemas.openxmlformats.org/officeDocument/2006/custom-properties" xmlns:vt="http://schemas.openxmlformats.org/officeDocument/2006/docPropsVTypes"/>
</file>