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المنى البابي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المنى البابي
</w:t>
      </w:r>
    </w:p>
    <w:p>
      <w:pPr/>
      <w:r>
        <w:rPr/>
        <w:t xml:space="preserve">ابن المنى البابي  عبد الملك بن علي بن المنى البابي الحلبي: من فضلاء الشافعية. يعرف بعبيد (بالتصغير) ويقال له المكفوف، لانه كان ضريرا. ولد في قرية (الباب) وانتقل صغيرا إلى حلب، وصار شيخ الاقراء فيها. وصنف مختصرا في (الفقه) و (نزهة الناظرين - ط) في الاخلاق والمواهظ. وتوفى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2026-09-29T00:21:53+03:00</dcterms:created>
  <dcterms:modified xsi:type="dcterms:W3CDTF">2026-09-29T00:21:53+03:00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