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دعسين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دعسين
</w:t>
      </w:r>
    </w:p>
    <w:p>
      <w:pPr/>
      <w:r>
        <w:rPr/>
        <w:t xml:space="preserve">ابن دعسين  عبد الملك بن عبد السلام بن عبد الحفيظ ابن دعسين الاموي القرسي: من ائمة اليمن. كان عالما بالكتاب والسنة، مطلعا على التاريخ والادب. له تصانيف، منها (منحة الملك الوهاب بشرح ملحة الاعراب - خ) و (قرة العين بمعرفة بني دعسين) وهم قبيلة باليمن. وله نظم. توفي في مخا.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2026-09-29T00:19:33+03:00</dcterms:created>
  <dcterms:modified xsi:type="dcterms:W3CDTF">2026-09-29T00:19:33+03:00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