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غلبون الصوري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غلبون الصوري
</w:t>
      </w:r>
    </w:p>
    <w:p>
      <w:pPr/>
      <w:r>
        <w:rPr/>
        <w:t xml:space="preserve">ابن غلبون الصوري  عبد المحسن بن محمد بن أحمد بن غالب الصوري، ابو محمد ويلقب بابن غلبون: شاعر، حسن المعاني. من أهل صور، في بلاد الشام. مولده ووفاته فيها. له (ديوان شعر - خ) وهو صاحب البيتين:</w:t>
      </w:r>
    </w:p>
    <w:p/>
    <w:p>
      <w:pPr>
        <w:jc w:val="center"/>
      </w:pPr>
      <w:r>
        <w:rPr>
          <w:color w:val="ff0000"/>
        </w:rPr>
        <w:t xml:space="preserve">بالذي الهم ثناياك العذابا،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مالذي قالته عيناك لقلبي فأجابا؟.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2026-09-28T22:33:50+03:00</dcterms:created>
  <dcterms:modified xsi:type="dcterms:W3CDTF">2026-09-28T22:33:50+03:00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