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شلاش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شلاش
</w:t>
      </w:r>
    </w:p>
    <w:p>
      <w:pPr/>
      <w:r>
        <w:rPr/>
        <w:t xml:space="preserve">ابن شلاش  عبد المحسن بن عبود شلاش: من أعيان العراق. تولى الوزارة أكثر من مرة. وصنف كتاب (آبار النجف ومجاريها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2026-09-28T22:29:48+03:00</dcterms:created>
  <dcterms:modified xsi:type="dcterms:W3CDTF">2026-09-28T22:29:48+03:00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