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الشارف
</w:t>
      </w:r>
    </w:p>
    <w:p>
      <w:pPr>
        <w:jc w:val="start"/>
        <w:bidi/>
      </w:pPr>
      <w:r>
        <w:rPr>
          <w:rFonts w:ascii="arial" w:hAnsi="arial" w:eastAsia="arial" w:cs="arial"/>
          <w:sz w:val="28"/>
          <w:szCs w:val="28"/>
          <w:b w:val="1"/>
          <w:bCs w:val="1"/>
          <w:rtl/>
        </w:rPr>
        <w:t xml:space="preserve">الشارف
</w:t>
      </w:r>
    </w:p>
    <w:p>
      <w:pPr/>
      <w:r>
        <w:rPr/>
        <w:t xml:space="preserve">الشارف  أحمد الشارف: قاض شرعي، شاعر، ليبي. مولده في زليطن (بليبيا) ودراسته في إحدى الزوايا وبعض المعاهد الدينية. مارس القضاء أكثر من نصف قرن وراس المحكمة الشرعية العليا. ونشر بعض شعره في جرائد طرابلس الغرب وغيرها. له (ديوان - ط).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2026-09-16T20:25:46+03:00</dcterms:created>
  <dcterms:modified xsi:type="dcterms:W3CDTF">2026-09-16T20:25:46+03:00</dcterms:modified>
</cp:coreProperties>
</file>

<file path=docProps/custom.xml><?xml version="1.0" encoding="utf-8"?>
<Properties xmlns="http://schemas.openxmlformats.org/officeDocument/2006/custom-properties" xmlns:vt="http://schemas.openxmlformats.org/officeDocument/2006/docPropsVTypes"/>
</file>