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قاحم
</w:t>
      </w:r>
    </w:p>
    <w:p>
      <w:pPr>
        <w:jc w:val="start"/>
        <w:bidi/>
      </w:pPr>
      <w:r>
        <w:rPr>
          <w:rFonts w:ascii="arial" w:hAnsi="arial" w:eastAsia="arial" w:cs="arial"/>
          <w:sz w:val="28"/>
          <w:szCs w:val="28"/>
          <w:b w:val="1"/>
          <w:bCs w:val="1"/>
          <w:rtl/>
        </w:rPr>
        <w:t xml:space="preserve">ابن قاحم
</w:t>
      </w:r>
    </w:p>
    <w:p>
      <w:pPr/>
      <w:r>
        <w:rPr/>
        <w:t xml:space="preserve">ابن قاحم  عبد الله بن مطلق بن فهيد بن قاحم: مدرس من علماء نجد. من قبيلة عنزة مولده في مدينة عنيزة (بالقصيم) عاش بمكة وتولى تدريس التوحيد والفقه (الحنبلي) في مدارسها الابتدائية، ووضع لها كتبا طبعتها الحكومة بمصر وبمكة. ثم تولى التعليم (1349 - 1359هـ) في مدرسة (تحضير البعثات) للتخصص الديني والقضائي. من كتبه (مزيل الداء عن أصول القضاء - ط) و (دروس الفقه والتوحيد - ط) عدة أجزاء صغيرة. </w:t>
      </w:r>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2026-09-28T19:17:51+03:00</dcterms:created>
  <dcterms:modified xsi:type="dcterms:W3CDTF">2026-09-28T19:17:51+03:00</dcterms:modified>
</cp:coreProperties>
</file>

<file path=docProps/custom.xml><?xml version="1.0" encoding="utf-8"?>
<Properties xmlns="http://schemas.openxmlformats.org/officeDocument/2006/custom-properties" xmlns:vt="http://schemas.openxmlformats.org/officeDocument/2006/docPropsVTypes"/>
</file>