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مسعدة
</w:t>
      </w:r>
    </w:p>
    <w:p>
      <w:pPr>
        <w:jc w:val="start"/>
        <w:bidi/>
      </w:pPr>
      <w:r>
        <w:rPr>
          <w:rFonts w:ascii="arial" w:hAnsi="arial" w:eastAsia="arial" w:cs="arial"/>
          <w:sz w:val="28"/>
          <w:szCs w:val="28"/>
          <w:b w:val="1"/>
          <w:bCs w:val="1"/>
          <w:rtl/>
        </w:rPr>
        <w:t xml:space="preserve">ابن مسعدة
</w:t>
      </w:r>
    </w:p>
    <w:p>
      <w:pPr/>
      <w:r>
        <w:rPr/>
        <w:t xml:space="preserve">ابن مسعدة  عبد الله بن مسعدة بن مسعود الفزاري: من كبار القواد في العصر الاموي. يلقبه المؤرخون بصاحب الجيوش، لانه كان يؤمر على الجيوش في غزو الروم، ايام معاوية. تربى في بيت فاطمة بنت رسول الله (ص) ثم كان عند علي. واستماله معاوية، فصار من اشد الناس على علي. وغزا الروم سنة 49هـ. ثم كان على جند دمشق بعد وقعة الحرة (سنة 63هـ) وعاش إلى خلافة مروان.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مسعدة
</w:t>
      </w:r>
    </w:p>
    <w:p>
      <w:pPr/>
      <w:r>
        <w:rPr/>
        <w:t xml:space="preserve">ابن مسعدة (د ع) ابن مسعدة، صاحب الجيوش. سمع النبي صلى الله عليه وسلم يقول: «إني عبد الله ورسوله» أخرجه ابن منده، وأبو نعيم.</w:t>
      </w:r>
    </w:p>
    <w:p>
      <w:pPr>
        <w:jc w:val="start"/>
        <w:bidi/>
      </w:pPr>
      <w:r>
        <w:rPr>
          <w:sz w:val="24"/>
          <w:szCs w:val="24"/>
          <w:b w:val="1"/>
          <w:bCs w:val="1"/>
          <w:rtl/>
        </w:rPr>
        <w:t xml:space="preserve">
أسد الغابة في معرفة الصحابة،(دار ابن حزم - بيروت،2012،ط 1،ج 1،ص 1424)/(دار الكتب العلمية - بيروت،1994،ط 1،ج 6،ص 340)/(دار الفكر - بيروت،1989،ط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مسعدة، صاحب الجيوش
</w:t>
      </w:r>
    </w:p>
    <w:p>
      <w:pPr/>
      <w:r>
        <w:rPr/>
        <w:t xml:space="preserve">ابن مسعدة، صاحب الجيوش. قال عبد الرزاق بن همام: أخبرنا ابن جريج عن عثمان بن أبي سليمان عن ابن مسعدة صاحب الجيوش قال: [سمعت النبي - صلى الله عليه وسلم - يقول: إني قد بدنت فلا تبادروني الركوع ولا تبادروني السجود. فمن فاته ركوعي أدركه في بطئي قيامي].</w:t>
      </w:r>
    </w:p>
    <w:p>
      <w:pPr>
        <w:jc w:val="start"/>
        <w:bidi/>
      </w:pPr>
      <w:r>
        <w:rPr>
          <w:sz w:val="24"/>
          <w:szCs w:val="24"/>
          <w:b w:val="1"/>
          <w:bCs w:val="1"/>
          <w:rtl/>
        </w:rPr>
        <w:t xml:space="preserve">
الطبقات الكبرى،(دار الكتب العلمية - بيروت،1990،ط 1،ج 7،ص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مسعدة، صاحب الجيوش 
</w:t>
      </w:r>
    </w:p>
    <w:p>
      <w:pPr/>
      <w:r>
        <w:rPr/>
        <w:t xml:space="preserve">ابن مسعدة، صاحب الجيوش. </w:t>
      </w:r>
    </w:p>
    <w:p/>
    <w:p>
      <w:pPr/>
      <w:r>
        <w:rPr/>
        <w:t xml:space="preserve">قال سليمان بن عبد الرحمن: حدثنا الوليد بن مسلم، قال: حدثنا ابن جريج، عن عثمان بن أبي سليمان، عن ابن مسعدة، صاحب الجيوش، قال: سمعت النبي صلى الله عليه وسلم يقول: إني قد بدنت، فمن فاته ركوعي أدركه في قيامي.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مسعدة
</w:t>
      </w:r>
    </w:p>
    <w:p>
      <w:pPr/>
      <w:r>
        <w:rPr/>
        <w:t xml:space="preserve">ابن مسعدة </w:t>
      </w:r>
    </w:p>
    <w:p/>
    <w:p>
      <w:pPr/>
      <w:r>
        <w:rPr/>
        <w:t xml:space="preserve">صاحب الجيوش له صحبة. قال سمعت النبي صلى الله عليه وسلم يقول: من فاته ركوعي أدركه في طول قيامي فإني قد بدنت روى بن جريج عن عثمان بن أبي سليمان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2026-09-28T19:18:26+03:00</dcterms:created>
  <dcterms:modified xsi:type="dcterms:W3CDTF">2026-09-28T19:18:26+03:00</dcterms:modified>
</cp:coreProperties>
</file>

<file path=docProps/custom.xml><?xml version="1.0" encoding="utf-8"?>
<Properties xmlns="http://schemas.openxmlformats.org/officeDocument/2006/custom-properties" xmlns:vt="http://schemas.openxmlformats.org/officeDocument/2006/docPropsVTypes"/>
</file>