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النعمة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النعمة
</w:t>
      </w:r>
    </w:p>
    <w:p>
      <w:pPr/>
      <w:r>
        <w:rPr/>
        <w:t xml:space="preserve">عبد الله النعمة  عبد الله بن محمد بن جرجيس النعمة: متأدب. ولد وعاش في الموصل. له كتب مطبوعة، منها (نظم قواعد الإعراب) لابن هشام، و (نظم المقصود) في الصرف.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2026-09-28T19:22:38+03:00</dcterms:created>
  <dcterms:modified xsi:type="dcterms:W3CDTF">2026-09-28T19:22:38+03:00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