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عبد الله بن محمد بن عيسى الأنصاري، أبو محمد المالقي: شاعر، أصله من مالقة. تعلم بها وسكن مراكش فكان شيخ طلبة الحضرة فيها. وحظي عند الخليفة عبد المؤمن والخليفة أبي يعقوب. وكان في خدمة هذا يوصل إليه الرسائل ويرفع له أشعار الشعراءز وتقدم للخطابة عنده والصلاة به. ويرجح أنه صاحب القصيدة المسماة (أنجم السياسة - خ) في المكتبة الكنونية بطنجة. قوبلت على نسخ أخرى ونشرت في مجلة مجمع اللغة العربية 98 بيتا في تدبير الملك وسياسته. </w:t>
      </w:r>
    </w:p>
    <w:p>
      <w:pPr>
        <w:jc w:val="start"/>
        <w:bidi/>
      </w:pPr>
      <w:r>
        <w:rPr>
          <w:sz w:val="24"/>
          <w:szCs w:val="24"/>
          <w:b w:val="1"/>
          <w:bCs w:val="1"/>
          <w:rtl/>
        </w:rPr>
        <w:t xml:space="preserve">
الأعلام،(دار العلم للملايين - بيروت،2002،ط 15،ج 4،ص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عيسى
</w:t>
      </w:r>
    </w:p>
    <w:p>
      <w:pPr/>
      <w:r>
        <w:rPr/>
        <w:t xml:space="preserve">عبد الله بن محمد بن عيسى </w:t>
      </w:r>
    </w:p>
    <w:p/>
    <w:p>
      <w:pPr/>
      <w:r>
        <w:rPr/>
        <w:t xml:space="preserve">الأنصاري المالقي</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2026-07-29T01:58:53+03:00</dcterms:created>
  <dcterms:modified xsi:type="dcterms:W3CDTF">2026-07-29T01:58:53+03:00</dcterms:modified>
</cp:coreProperties>
</file>

<file path=docProps/custom.xml><?xml version="1.0" encoding="utf-8"?>
<Properties xmlns="http://schemas.openxmlformats.org/officeDocument/2006/custom-properties" xmlns:vt="http://schemas.openxmlformats.org/officeDocument/2006/docPropsVTypes"/>
</file>