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منازل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منازل
</w:t>
      </w:r>
    </w:p>
    <w:p>
      <w:pPr/>
      <w:r>
        <w:rPr/>
        <w:t xml:space="preserve">ابن منازل  عبد الله بن محمد بن منازل، ابو محمد: صوفي، من اجل مشايخ نيسابور. له طريقة تفرد بها. وكان عالما بعلوم الظاهر. كتب الحديث الكثير ورواه. ومات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2026-09-28T15:59:04+03:00</dcterms:created>
  <dcterms:modified xsi:type="dcterms:W3CDTF">2026-09-28T15:59:04+03:00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