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زينب
</w:t>
      </w:r>
    </w:p>
    <w:p>
      <w:pPr/>
      <w:r>
        <w:rPr/>
        <w:t xml:space="preserve">ابن زينب  عبد الله بن محمد بن ابراهيم الهاشمي العباسي، ابو محمد، المعروف بابن زينب: امير، من بني العباس. ولي مصر للرشيد سنة 189هـ ، وعزل بعد ثمانية اشهر و 19 يوما، فعاد إلى بغداد، فجعله الرشيد في جملة قواده، يوجهه في المهمات،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2026-09-28T14:54:38+03:00</dcterms:created>
  <dcterms:modified xsi:type="dcterms:W3CDTF">2026-09-28T14:54:38+03:00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