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733)/(دار الكتب العلمية - بيروت،1994،ط 1،ج 3،ص 374)/(دار الفكر - بيروت،1989،ط 1،ج 3،ص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495E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2026-09-28T15:00:44+03:00</dcterms:created>
  <dcterms:modified xsi:type="dcterms:W3CDTF">2026-09-28T15:00:44+03:00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