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صوفان
</w:t>
      </w:r>
    </w:p>
    <w:p>
      <w:pPr>
        <w:jc w:val="start"/>
        <w:bidi/>
      </w:pPr>
      <w:r>
        <w:rPr>
          <w:rFonts w:ascii="arial" w:hAnsi="arial" w:eastAsia="arial" w:cs="arial"/>
          <w:sz w:val="28"/>
          <w:szCs w:val="28"/>
          <w:b w:val="1"/>
          <w:bCs w:val="1"/>
          <w:rtl/>
        </w:rPr>
        <w:t xml:space="preserve">عبد الله صوفان
</w:t>
      </w:r>
    </w:p>
    <w:p>
      <w:pPr/>
      <w:r>
        <w:rPr/>
        <w:t xml:space="preserve">عبد الله صوفان  عبد الله بن عودة بن عبد الله صوفان بن عيسى القدومي: فقيه حنبلي، باحث. من أهل فلسطين. ولد في قرية كفر قدوم، وتعلم في دمشق. وهاجر إلى المدينة. ثم استوطن نابلس إلى ان توفى من تصانيفه (المنهج الاحمد في درء المثالب التي تنمي لمذهب الامام احمد) و (بغية النساك والعباد في البحث عن ماهية الصلاح والفساد) و (هداية الراغب) مرتب ترتيب ابواب البخارى، و (الاجوبة الدرية في دفع الشبه والمطاعن الواردة على الملة الاسلامية) و (الرحلة الحجازية والرياض الانسية في الحوادث والمسائل العلمية - ط) ورسائل كثيرة.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2026-09-28T14:14:04+03:00</dcterms:created>
  <dcterms:modified xsi:type="dcterms:W3CDTF">2026-09-28T14:14:04+03:00</dcterms:modified>
</cp:coreProperties>
</file>

<file path=docProps/custom.xml><?xml version="1.0" encoding="utf-8"?>
<Properties xmlns="http://schemas.openxmlformats.org/officeDocument/2006/custom-properties" xmlns:vt="http://schemas.openxmlformats.org/officeDocument/2006/docPropsVTypes"/>
</file>